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BEA" w:rsidRDefault="00DF347D">
      <w:pPr>
        <w:jc w:val="center"/>
        <w:rPr>
          <w:rFonts w:hint="eastAsia"/>
          <w:color w:val="FF0000"/>
        </w:rPr>
      </w:pPr>
      <w:r w:rsidRPr="00EF74DD">
        <w:rPr>
          <w:rFonts w:hint="eastAsia"/>
          <w:color w:val="FF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AutoShape 1" o:spid="_x0000_i1025" type="#_x0000_t136" style="width:437pt;height:40pt;mso-position-horizontal-relative:page;mso-position-vertical-relative:page" fillcolor="red" strokecolor="red">
            <v:shadow color="#868686"/>
            <v:textpath style="font-family:&quot;方正黑体_GBK&quot;;font-size:40pt" trim="t" string="中共西南政法大学委员会电子公文"/>
            <o:lock v:ext="edit" text="f"/>
          </v:shape>
        </w:pict>
      </w:r>
    </w:p>
    <w:p w:rsidR="00742BEA" w:rsidRDefault="00742BEA">
      <w:pPr>
        <w:spacing w:line="400" w:lineRule="exact"/>
        <w:jc w:val="center"/>
        <w:rPr>
          <w:rFonts w:ascii="仿宋_GB2312" w:eastAsia="仿宋_GB2312" w:hint="eastAsia"/>
          <w:color w:val="FF0000"/>
          <w:sz w:val="44"/>
          <w:szCs w:val="44"/>
        </w:rPr>
      </w:pPr>
    </w:p>
    <w:p w:rsidR="00215793" w:rsidRPr="00320654" w:rsidRDefault="00215793" w:rsidP="00215793">
      <w:pPr>
        <w:spacing w:line="460" w:lineRule="exact"/>
        <w:jc w:val="center"/>
        <w:rPr>
          <w:rFonts w:ascii="方正仿宋_GBK" w:eastAsia="方正仿宋_GBK" w:hint="eastAsia"/>
          <w:sz w:val="32"/>
        </w:rPr>
      </w:pPr>
      <w:r w:rsidRPr="00320654">
        <w:rPr>
          <w:rFonts w:ascii="方正仿宋_GBK" w:eastAsia="方正仿宋_GBK" w:hint="eastAsia"/>
          <w:sz w:val="32"/>
        </w:rPr>
        <w:t>西政委发</w:t>
      </w:r>
      <w:r w:rsidR="00BF0E35">
        <w:rPr>
          <w:rFonts w:ascii="方正仿宋简体" w:eastAsia="方正仿宋简体" w:hint="eastAsia"/>
          <w:sz w:val="32"/>
        </w:rPr>
        <w:t>〔201</w:t>
      </w:r>
      <w:r w:rsidR="00B73464">
        <w:rPr>
          <w:rFonts w:ascii="方正仿宋简体" w:eastAsia="方正仿宋简体" w:hint="eastAsia"/>
          <w:sz w:val="32"/>
        </w:rPr>
        <w:t>8</w:t>
      </w:r>
      <w:r w:rsidR="00BF0E35">
        <w:rPr>
          <w:rFonts w:ascii="方正仿宋简体" w:eastAsia="方正仿宋简体" w:hint="eastAsia"/>
          <w:sz w:val="32"/>
        </w:rPr>
        <w:t>〕</w:t>
      </w:r>
      <w:r w:rsidR="00DF347D">
        <w:rPr>
          <w:rFonts w:ascii="方正仿宋简体" w:eastAsia="方正仿宋简体" w:hint="eastAsia"/>
          <w:sz w:val="32"/>
        </w:rPr>
        <w:t>85</w:t>
      </w:r>
      <w:r w:rsidRPr="00320654">
        <w:rPr>
          <w:rFonts w:ascii="方正仿宋_GBK" w:eastAsia="方正仿宋_GBK" w:hint="eastAsia"/>
          <w:sz w:val="32"/>
        </w:rPr>
        <w:t>号</w:t>
      </w:r>
    </w:p>
    <w:p w:rsidR="00A47A2B" w:rsidRPr="00A47A2B" w:rsidRDefault="00742BEA" w:rsidP="00A47A2B">
      <w:pPr>
        <w:tabs>
          <w:tab w:val="left" w:pos="840"/>
        </w:tabs>
        <w:spacing w:line="400" w:lineRule="exact"/>
        <w:rPr>
          <w:rFonts w:hint="eastAsia"/>
          <w:color w:val="FF0000"/>
        </w:rPr>
      </w:pPr>
      <w:r>
        <w:rPr>
          <w:color w:val="FF0000"/>
        </w:rPr>
        <w:tab/>
      </w:r>
      <w:r>
        <w:rPr>
          <w:rFonts w:ascii="宋体" w:hAnsi="宋体" w:hint="eastAsia"/>
          <w:lang w:val="en-US" w:eastAsia="zh-CN"/>
        </w:rPr>
        <w:pict>
          <v:line id="Line 4" o:spid="_x0000_s1026" style="position:absolute;left:0;text-align:left;flip:y;z-index:251657728;mso-position-horizontal-relative:text;mso-position-vertical-relative:text" from="0,7.95pt" to="450pt,8.1pt" strokecolor="red" strokeweight="1pt"/>
        </w:pict>
      </w:r>
      <w:bookmarkStart w:id="0" w:name="_GoBack"/>
      <w:bookmarkEnd w:id="0"/>
    </w:p>
    <w:p w:rsidR="00DF347D" w:rsidRPr="00B93CF0" w:rsidRDefault="00DF347D" w:rsidP="00DF347D">
      <w:pPr>
        <w:tabs>
          <w:tab w:val="left" w:pos="4452"/>
        </w:tabs>
        <w:spacing w:line="400" w:lineRule="exact"/>
        <w:rPr>
          <w:rFonts w:ascii="方正仿宋_GBK" w:eastAsia="方正仿宋_GBK" w:hAnsi="仿宋" w:hint="eastAsia"/>
          <w:bCs/>
          <w:kern w:val="0"/>
          <w:sz w:val="32"/>
          <w:szCs w:val="32"/>
        </w:rPr>
      </w:pPr>
    </w:p>
    <w:p w:rsidR="00DF347D" w:rsidRDefault="00DF347D" w:rsidP="00DF347D">
      <w:pPr>
        <w:spacing w:line="280" w:lineRule="exact"/>
        <w:jc w:val="center"/>
        <w:rPr>
          <w:rFonts w:ascii="方正仿宋_GBK" w:eastAsia="方正仿宋_GBK" w:hAnsi="仿宋"/>
          <w:kern w:val="0"/>
          <w:sz w:val="32"/>
          <w:szCs w:val="32"/>
        </w:rPr>
      </w:pPr>
    </w:p>
    <w:p w:rsidR="00DF347D" w:rsidRDefault="00DF347D" w:rsidP="00DF347D">
      <w:pPr>
        <w:spacing w:line="579" w:lineRule="exact"/>
        <w:jc w:val="center"/>
        <w:rPr>
          <w:rFonts w:ascii="方正小标宋_GBK" w:eastAsia="方正小标宋_GBK" w:hint="eastAsia"/>
          <w:sz w:val="44"/>
        </w:rPr>
      </w:pPr>
      <w:r w:rsidRPr="008D7BA8">
        <w:rPr>
          <w:rFonts w:ascii="方正小标宋_GBK" w:eastAsia="方正小标宋_GBK" w:hint="eastAsia"/>
          <w:sz w:val="44"/>
        </w:rPr>
        <w:t>关于印发《西南政法大学学院党组织</w:t>
      </w:r>
    </w:p>
    <w:p w:rsidR="00DF347D" w:rsidRPr="008D7BA8" w:rsidRDefault="00DF347D" w:rsidP="00DF347D">
      <w:pPr>
        <w:spacing w:line="580" w:lineRule="exact"/>
        <w:jc w:val="center"/>
        <w:rPr>
          <w:rFonts w:ascii="方正小标宋_GBK" w:eastAsia="方正小标宋_GBK" w:hint="eastAsia"/>
          <w:sz w:val="44"/>
        </w:rPr>
      </w:pPr>
      <w:r w:rsidRPr="008D7BA8">
        <w:rPr>
          <w:rFonts w:ascii="方正小标宋_GBK" w:eastAsia="方正小标宋_GBK" w:hint="eastAsia"/>
          <w:sz w:val="44"/>
        </w:rPr>
        <w:t>会议议事规则</w:t>
      </w:r>
      <w:r w:rsidRPr="003B60B8">
        <w:rPr>
          <w:rFonts w:ascii="方正小标宋_GBK" w:eastAsia="方正小标宋_GBK" w:hint="eastAsia"/>
          <w:sz w:val="44"/>
        </w:rPr>
        <w:t>（试行）</w:t>
      </w:r>
      <w:r w:rsidRPr="008D7BA8">
        <w:rPr>
          <w:rFonts w:ascii="方正小标宋_GBK" w:eastAsia="方正小标宋_GBK" w:hint="eastAsia"/>
          <w:sz w:val="44"/>
        </w:rPr>
        <w:t>》的通知</w:t>
      </w:r>
    </w:p>
    <w:p w:rsidR="00DF347D" w:rsidRPr="008D7BA8" w:rsidRDefault="00DF347D" w:rsidP="00DF347D">
      <w:pPr>
        <w:spacing w:line="579" w:lineRule="exact"/>
        <w:rPr>
          <w:rFonts w:eastAsia="方正仿宋_GBK" w:hint="eastAsia"/>
          <w:sz w:val="32"/>
        </w:rPr>
      </w:pPr>
    </w:p>
    <w:p w:rsidR="00DF347D" w:rsidRPr="00C4507F" w:rsidRDefault="00DF347D" w:rsidP="00DF347D">
      <w:pPr>
        <w:spacing w:line="579" w:lineRule="exact"/>
        <w:rPr>
          <w:rFonts w:eastAsia="方正仿宋_GBK" w:hint="eastAsia"/>
          <w:b/>
          <w:sz w:val="32"/>
        </w:rPr>
      </w:pPr>
      <w:r w:rsidRPr="00C4507F">
        <w:rPr>
          <w:rFonts w:eastAsia="方正仿宋_GBK" w:hint="eastAsia"/>
          <w:b/>
          <w:sz w:val="32"/>
        </w:rPr>
        <w:t>各二级党组织：</w:t>
      </w:r>
    </w:p>
    <w:p w:rsidR="00DF347D" w:rsidRDefault="00DF347D" w:rsidP="00DF347D">
      <w:pPr>
        <w:spacing w:line="580" w:lineRule="exact"/>
        <w:jc w:val="center"/>
        <w:rPr>
          <w:rFonts w:eastAsia="方正仿宋_GBK" w:hint="eastAsia"/>
          <w:sz w:val="32"/>
        </w:rPr>
      </w:pPr>
      <w:r>
        <w:rPr>
          <w:rFonts w:eastAsia="方正仿宋_GBK" w:hint="eastAsia"/>
          <w:sz w:val="32"/>
        </w:rPr>
        <w:t xml:space="preserve">    </w:t>
      </w:r>
      <w:r w:rsidRPr="008D7BA8">
        <w:rPr>
          <w:rFonts w:eastAsia="方正仿宋_GBK" w:hint="eastAsia"/>
          <w:sz w:val="32"/>
        </w:rPr>
        <w:t>《西南政法大学学院党组织会议议事规则</w:t>
      </w:r>
      <w:r w:rsidRPr="003B60B8">
        <w:rPr>
          <w:rFonts w:eastAsia="方正仿宋_GBK" w:hint="eastAsia"/>
          <w:sz w:val="32"/>
        </w:rPr>
        <w:t>（试行）</w:t>
      </w:r>
      <w:r w:rsidRPr="008D7BA8">
        <w:rPr>
          <w:rFonts w:eastAsia="方正仿宋_GBK" w:hint="eastAsia"/>
          <w:sz w:val="32"/>
        </w:rPr>
        <w:t>》已经学校第八届党委第</w:t>
      </w:r>
      <w:r w:rsidRPr="008D7BA8">
        <w:rPr>
          <w:rFonts w:eastAsia="方正仿宋_GBK" w:hint="eastAsia"/>
          <w:sz w:val="32"/>
        </w:rPr>
        <w:t>20</w:t>
      </w:r>
      <w:r w:rsidRPr="008D7BA8">
        <w:rPr>
          <w:rFonts w:eastAsia="方正仿宋_GBK" w:hint="eastAsia"/>
          <w:sz w:val="32"/>
        </w:rPr>
        <w:t>次常委会会议审定，现予印发，请遵照执行。</w:t>
      </w:r>
    </w:p>
    <w:p w:rsidR="00DF347D" w:rsidRPr="008D7BA8" w:rsidRDefault="00DF347D" w:rsidP="00DF347D">
      <w:pPr>
        <w:spacing w:line="579" w:lineRule="exact"/>
        <w:ind w:firstLineChars="200" w:firstLine="640"/>
        <w:rPr>
          <w:rFonts w:eastAsia="方正仿宋_GBK" w:hint="eastAsia"/>
          <w:sz w:val="32"/>
        </w:rPr>
      </w:pPr>
      <w:r w:rsidRPr="008D7BA8">
        <w:rPr>
          <w:rFonts w:eastAsia="方正仿宋_GBK" w:hint="eastAsia"/>
          <w:sz w:val="32"/>
        </w:rPr>
        <w:t>特此通知。</w:t>
      </w:r>
    </w:p>
    <w:p w:rsidR="00DF347D" w:rsidRDefault="00DF347D" w:rsidP="00DF347D">
      <w:pPr>
        <w:spacing w:line="579" w:lineRule="exact"/>
        <w:rPr>
          <w:rFonts w:eastAsia="方正仿宋_GBK" w:hint="eastAsia"/>
          <w:sz w:val="32"/>
        </w:rPr>
      </w:pPr>
    </w:p>
    <w:p w:rsidR="00DF347D" w:rsidRPr="008D7BA8" w:rsidRDefault="00DF347D" w:rsidP="00DF347D">
      <w:pPr>
        <w:spacing w:line="579" w:lineRule="exact"/>
        <w:rPr>
          <w:rFonts w:eastAsia="方正仿宋_GBK" w:hint="eastAsia"/>
          <w:sz w:val="32"/>
        </w:rPr>
      </w:pPr>
    </w:p>
    <w:p w:rsidR="00DF347D" w:rsidRPr="00C4507F" w:rsidRDefault="00DF347D" w:rsidP="00DF347D">
      <w:pPr>
        <w:spacing w:line="579" w:lineRule="exact"/>
        <w:ind w:leftChars="1800" w:left="3780"/>
        <w:jc w:val="center"/>
        <w:rPr>
          <w:rFonts w:eastAsia="方正仿宋_GBK" w:hint="eastAsia"/>
          <w:b/>
          <w:sz w:val="32"/>
        </w:rPr>
      </w:pPr>
      <w:r w:rsidRPr="00C4507F">
        <w:rPr>
          <w:rFonts w:eastAsia="方正仿宋_GBK" w:hint="eastAsia"/>
          <w:b/>
          <w:sz w:val="32"/>
        </w:rPr>
        <w:t>中共西南政法大学委员会</w:t>
      </w:r>
    </w:p>
    <w:p w:rsidR="00DF347D" w:rsidRDefault="00DF347D" w:rsidP="00DF347D">
      <w:pPr>
        <w:spacing w:line="579" w:lineRule="exact"/>
        <w:ind w:leftChars="1800" w:left="3780"/>
        <w:jc w:val="center"/>
        <w:rPr>
          <w:rFonts w:eastAsia="方正仿宋_GBK" w:hint="eastAsia"/>
          <w:sz w:val="32"/>
        </w:rPr>
      </w:pPr>
      <w:r w:rsidRPr="008D7BA8">
        <w:rPr>
          <w:rFonts w:eastAsia="方正仿宋_GBK" w:hint="eastAsia"/>
          <w:sz w:val="32"/>
        </w:rPr>
        <w:t>2018</w:t>
      </w:r>
      <w:r w:rsidRPr="008D7BA8">
        <w:rPr>
          <w:rFonts w:eastAsia="方正仿宋_GBK" w:hint="eastAsia"/>
          <w:sz w:val="32"/>
        </w:rPr>
        <w:t>年</w:t>
      </w:r>
      <w:r w:rsidRPr="008D7BA8">
        <w:rPr>
          <w:rFonts w:eastAsia="方正仿宋_GBK" w:hint="eastAsia"/>
          <w:sz w:val="32"/>
        </w:rPr>
        <w:t>6</w:t>
      </w:r>
      <w:r w:rsidRPr="008D7BA8">
        <w:rPr>
          <w:rFonts w:eastAsia="方正仿宋_GBK" w:hint="eastAsia"/>
          <w:sz w:val="32"/>
        </w:rPr>
        <w:t>月</w:t>
      </w:r>
      <w:r w:rsidRPr="008D7BA8">
        <w:rPr>
          <w:rFonts w:eastAsia="方正仿宋_GBK" w:hint="eastAsia"/>
          <w:sz w:val="32"/>
        </w:rPr>
        <w:t>22</w:t>
      </w:r>
      <w:r w:rsidRPr="008D7BA8">
        <w:rPr>
          <w:rFonts w:eastAsia="方正仿宋_GBK" w:hint="eastAsia"/>
          <w:sz w:val="32"/>
        </w:rPr>
        <w:t>日</w:t>
      </w:r>
    </w:p>
    <w:p w:rsidR="00DF347D" w:rsidRDefault="00DF347D" w:rsidP="00DF347D">
      <w:pPr>
        <w:spacing w:line="579" w:lineRule="exact"/>
        <w:rPr>
          <w:rFonts w:eastAsia="方正仿宋_GBK"/>
          <w:sz w:val="32"/>
        </w:rPr>
        <w:sectPr w:rsidR="00DF347D" w:rsidSect="003B60B8">
          <w:footerReference w:type="default" r:id="rId7"/>
          <w:footerReference w:type="first" r:id="rId8"/>
          <w:pgSz w:w="11906" w:h="16838"/>
          <w:pgMar w:top="2098" w:right="1418" w:bottom="1985" w:left="1418" w:header="851" w:footer="992" w:gutter="0"/>
          <w:pgNumType w:start="0"/>
          <w:cols w:space="425"/>
          <w:titlePg/>
          <w:docGrid w:type="lines" w:linePitch="312"/>
        </w:sectPr>
      </w:pPr>
    </w:p>
    <w:p w:rsidR="00DF347D" w:rsidRDefault="00DF347D" w:rsidP="00DF347D">
      <w:pPr>
        <w:spacing w:line="579" w:lineRule="exact"/>
        <w:jc w:val="center"/>
        <w:rPr>
          <w:rFonts w:ascii="方正小标宋_GBK" w:eastAsia="方正小标宋_GBK" w:hint="eastAsia"/>
          <w:sz w:val="44"/>
        </w:rPr>
      </w:pPr>
      <w:r w:rsidRPr="002D1104">
        <w:rPr>
          <w:rFonts w:ascii="方正小标宋_GBK" w:eastAsia="方正小标宋_GBK" w:hint="eastAsia"/>
          <w:sz w:val="44"/>
        </w:rPr>
        <w:lastRenderedPageBreak/>
        <w:t>西南政法大学学院党组织会议议事规则</w:t>
      </w:r>
    </w:p>
    <w:p w:rsidR="00DF347D" w:rsidRPr="002D1104" w:rsidRDefault="00DF347D" w:rsidP="00DF347D">
      <w:pPr>
        <w:spacing w:line="579" w:lineRule="exact"/>
        <w:jc w:val="center"/>
        <w:rPr>
          <w:rFonts w:ascii="方正小标宋_GBK" w:eastAsia="方正小标宋_GBK" w:hint="eastAsia"/>
          <w:sz w:val="32"/>
        </w:rPr>
      </w:pPr>
      <w:r>
        <w:rPr>
          <w:rFonts w:ascii="方正小标宋_GBK" w:eastAsia="方正小标宋_GBK" w:hint="eastAsia"/>
          <w:sz w:val="44"/>
        </w:rPr>
        <w:t>（试行）</w:t>
      </w:r>
    </w:p>
    <w:p w:rsidR="00DF347D" w:rsidRPr="002D1104" w:rsidRDefault="00DF347D" w:rsidP="00DF347D">
      <w:pPr>
        <w:spacing w:line="579" w:lineRule="exact"/>
        <w:rPr>
          <w:rFonts w:eastAsia="方正仿宋_GBK" w:hint="eastAsia"/>
          <w:sz w:val="32"/>
        </w:rPr>
      </w:pPr>
    </w:p>
    <w:p w:rsidR="00DF347D" w:rsidRPr="00F902A9" w:rsidRDefault="00DF347D" w:rsidP="00DF347D">
      <w:pPr>
        <w:spacing w:line="579" w:lineRule="exact"/>
        <w:jc w:val="center"/>
        <w:rPr>
          <w:rFonts w:ascii="方正黑体_GBK" w:eastAsia="方正黑体_GBK" w:hint="eastAsia"/>
          <w:sz w:val="32"/>
        </w:rPr>
      </w:pPr>
      <w:r w:rsidRPr="00F902A9">
        <w:rPr>
          <w:rFonts w:ascii="方正黑体_GBK" w:eastAsia="方正黑体_GBK" w:hint="eastAsia"/>
          <w:sz w:val="32"/>
        </w:rPr>
        <w:t>第一章  总  则</w:t>
      </w:r>
    </w:p>
    <w:p w:rsidR="00DF347D" w:rsidRDefault="00DF347D" w:rsidP="00DF347D">
      <w:pPr>
        <w:spacing w:line="579" w:lineRule="exact"/>
        <w:ind w:firstLineChars="200" w:firstLine="643"/>
        <w:rPr>
          <w:rFonts w:eastAsia="方正仿宋_GBK" w:hint="eastAsia"/>
          <w:sz w:val="32"/>
        </w:rPr>
      </w:pPr>
      <w:r w:rsidRPr="00864C5B">
        <w:rPr>
          <w:rFonts w:eastAsia="方正仿宋_GBK" w:hint="eastAsia"/>
          <w:b/>
          <w:sz w:val="32"/>
        </w:rPr>
        <w:t>第一条</w:t>
      </w:r>
      <w:r>
        <w:rPr>
          <w:rFonts w:eastAsia="方正仿宋_GBK" w:hint="eastAsia"/>
          <w:sz w:val="32"/>
        </w:rPr>
        <w:t xml:space="preserve">  </w:t>
      </w:r>
      <w:r>
        <w:rPr>
          <w:rFonts w:eastAsia="方正仿宋_GBK" w:hint="eastAsia"/>
          <w:sz w:val="32"/>
        </w:rPr>
        <w:t>为了贯彻落实基层党建工作责任制，充分发挥基层党组织战斗堡垒作用，进一步规范和完善学院党组织会议议事规则，提高议事决策科学化、民主化、规范化水平，根据《中国共产党章程》《中华人民共和国高等教育法》《关于新形势下党内政治生活的若干准则》《中国共产党普通高等学校基层组织工作条例》《西南政法大学章程》</w:t>
      </w:r>
      <w:r w:rsidRPr="007D6676">
        <w:rPr>
          <w:rFonts w:eastAsia="方正仿宋_GBK" w:hint="eastAsia"/>
          <w:sz w:val="32"/>
        </w:rPr>
        <w:t>等有关规定</w:t>
      </w:r>
      <w:r>
        <w:rPr>
          <w:rFonts w:eastAsia="方正仿宋_GBK" w:hint="eastAsia"/>
          <w:sz w:val="32"/>
        </w:rPr>
        <w:t>，结合学校工作实际，制定本议事规则。</w:t>
      </w:r>
    </w:p>
    <w:p w:rsidR="00DF347D" w:rsidRDefault="00DF347D" w:rsidP="00DF347D">
      <w:pPr>
        <w:spacing w:line="579" w:lineRule="exact"/>
        <w:ind w:firstLineChars="200" w:firstLine="643"/>
        <w:rPr>
          <w:rFonts w:eastAsia="方正仿宋_GBK" w:hint="eastAsia"/>
          <w:sz w:val="32"/>
        </w:rPr>
      </w:pPr>
      <w:r w:rsidRPr="00864C5B">
        <w:rPr>
          <w:rFonts w:eastAsia="方正仿宋_GBK" w:hint="eastAsia"/>
          <w:b/>
          <w:sz w:val="32"/>
        </w:rPr>
        <w:t>第二条</w:t>
      </w:r>
      <w:r>
        <w:rPr>
          <w:rFonts w:eastAsia="方正仿宋_GBK" w:hint="eastAsia"/>
          <w:sz w:val="32"/>
        </w:rPr>
        <w:t xml:space="preserve">  </w:t>
      </w:r>
      <w:r>
        <w:rPr>
          <w:rFonts w:eastAsia="方正仿宋_GBK" w:hint="eastAsia"/>
          <w:sz w:val="32"/>
        </w:rPr>
        <w:t>学院党组织会议实行民主集中制，坚持“集体领导、民主集中、个别酝酿、会议决定”的原则，凡属议事范围内的事项都应提交学院党组织会议集体研究、讨论和决定。委员会成员要根据集体的决定和分工，切实履行自己的职责。</w:t>
      </w:r>
    </w:p>
    <w:p w:rsidR="00DF347D" w:rsidRDefault="00DF347D" w:rsidP="00DF347D">
      <w:pPr>
        <w:spacing w:line="579" w:lineRule="exact"/>
        <w:ind w:firstLineChars="200" w:firstLine="643"/>
        <w:rPr>
          <w:rFonts w:eastAsia="方正仿宋_GBK" w:hint="eastAsia"/>
          <w:sz w:val="32"/>
        </w:rPr>
      </w:pPr>
      <w:r w:rsidRPr="00864C5B">
        <w:rPr>
          <w:rFonts w:eastAsia="方正仿宋_GBK" w:hint="eastAsia"/>
          <w:b/>
          <w:sz w:val="32"/>
        </w:rPr>
        <w:t>第三条</w:t>
      </w:r>
      <w:r>
        <w:rPr>
          <w:rFonts w:eastAsia="方正仿宋_GBK" w:hint="eastAsia"/>
          <w:sz w:val="32"/>
        </w:rPr>
        <w:t xml:space="preserve">  </w:t>
      </w:r>
      <w:r>
        <w:rPr>
          <w:rFonts w:eastAsia="方正仿宋_GBK" w:hint="eastAsia"/>
          <w:sz w:val="32"/>
        </w:rPr>
        <w:t>正确区分学院党政联席会议和党组织会议的议事范围，涉及办学方向、教师队伍建设、师生员工切身利益等学院重大事项，应由党组织先研究再提交党政联席会议决定。不能用党政联席会议代替党组织会议，同时要保证党政联席会对学院重要事项的决定权。</w:t>
      </w:r>
    </w:p>
    <w:p w:rsidR="00DF347D" w:rsidRDefault="00DF347D" w:rsidP="00DF347D">
      <w:pPr>
        <w:spacing w:line="579" w:lineRule="exact"/>
        <w:jc w:val="center"/>
        <w:rPr>
          <w:rFonts w:ascii="方正黑体_GBK" w:eastAsia="方正黑体_GBK" w:hint="eastAsia"/>
          <w:sz w:val="32"/>
        </w:rPr>
      </w:pPr>
    </w:p>
    <w:p w:rsidR="00DF347D" w:rsidRPr="003F3432" w:rsidRDefault="00DF347D" w:rsidP="00DF347D">
      <w:pPr>
        <w:spacing w:line="579" w:lineRule="exact"/>
        <w:jc w:val="center"/>
        <w:rPr>
          <w:rFonts w:ascii="方正黑体_GBK" w:eastAsia="方正黑体_GBK" w:hint="eastAsia"/>
          <w:sz w:val="32"/>
        </w:rPr>
      </w:pPr>
      <w:r>
        <w:rPr>
          <w:rFonts w:ascii="方正黑体_GBK" w:eastAsia="方正黑体_GBK" w:hint="eastAsia"/>
          <w:sz w:val="32"/>
        </w:rPr>
        <w:t>第二</w:t>
      </w:r>
      <w:r w:rsidRPr="003F3432">
        <w:rPr>
          <w:rFonts w:ascii="方正黑体_GBK" w:eastAsia="方正黑体_GBK" w:hint="eastAsia"/>
          <w:sz w:val="32"/>
        </w:rPr>
        <w:t>章  会议组织</w:t>
      </w:r>
    </w:p>
    <w:p w:rsidR="00DF347D" w:rsidRDefault="00DF347D" w:rsidP="00DF347D">
      <w:pPr>
        <w:spacing w:line="579" w:lineRule="exact"/>
        <w:ind w:firstLineChars="200" w:firstLine="643"/>
        <w:rPr>
          <w:rFonts w:eastAsia="方正仿宋_GBK" w:hint="eastAsia"/>
          <w:sz w:val="32"/>
        </w:rPr>
      </w:pPr>
      <w:r>
        <w:rPr>
          <w:rFonts w:eastAsia="方正仿宋_GBK" w:hint="eastAsia"/>
          <w:b/>
          <w:sz w:val="32"/>
        </w:rPr>
        <w:t>第四</w:t>
      </w:r>
      <w:r w:rsidRPr="00864C5B">
        <w:rPr>
          <w:rFonts w:eastAsia="方正仿宋_GBK" w:hint="eastAsia"/>
          <w:b/>
          <w:sz w:val="32"/>
        </w:rPr>
        <w:t>条</w:t>
      </w:r>
      <w:r>
        <w:rPr>
          <w:rFonts w:eastAsia="方正仿宋_GBK" w:hint="eastAsia"/>
          <w:sz w:val="32"/>
        </w:rPr>
        <w:t xml:space="preserve">  </w:t>
      </w:r>
      <w:r>
        <w:rPr>
          <w:rFonts w:eastAsia="方正仿宋_GBK" w:hint="eastAsia"/>
          <w:sz w:val="32"/>
        </w:rPr>
        <w:t>学院党组织会议应定期召开，原则上每月召开</w:t>
      </w:r>
      <w:r>
        <w:rPr>
          <w:rFonts w:eastAsia="方正仿宋_GBK" w:hint="eastAsia"/>
          <w:sz w:val="32"/>
        </w:rPr>
        <w:lastRenderedPageBreak/>
        <w:t>1</w:t>
      </w:r>
      <w:r>
        <w:rPr>
          <w:rFonts w:eastAsia="方正仿宋_GBK" w:hint="eastAsia"/>
          <w:sz w:val="32"/>
        </w:rPr>
        <w:t>次（寒暑假除外），如遇重要情况可随时召开。</w:t>
      </w:r>
    </w:p>
    <w:p w:rsidR="00DF347D" w:rsidRDefault="00DF347D" w:rsidP="00DF347D">
      <w:pPr>
        <w:spacing w:line="579" w:lineRule="exact"/>
        <w:ind w:firstLineChars="200" w:firstLine="643"/>
        <w:rPr>
          <w:rFonts w:eastAsia="方正仿宋_GBK" w:hint="eastAsia"/>
          <w:sz w:val="32"/>
        </w:rPr>
      </w:pPr>
      <w:r>
        <w:rPr>
          <w:rFonts w:eastAsia="方正仿宋_GBK" w:hint="eastAsia"/>
          <w:b/>
          <w:sz w:val="32"/>
        </w:rPr>
        <w:t>第五</w:t>
      </w:r>
      <w:r w:rsidRPr="00864C5B">
        <w:rPr>
          <w:rFonts w:eastAsia="方正仿宋_GBK" w:hint="eastAsia"/>
          <w:b/>
          <w:sz w:val="32"/>
        </w:rPr>
        <w:t>条</w:t>
      </w:r>
      <w:r w:rsidRPr="00864C5B">
        <w:rPr>
          <w:rFonts w:eastAsia="方正仿宋_GBK" w:hint="eastAsia"/>
          <w:b/>
          <w:sz w:val="32"/>
        </w:rPr>
        <w:t xml:space="preserve"> </w:t>
      </w:r>
      <w:r>
        <w:rPr>
          <w:rFonts w:eastAsia="方正仿宋_GBK" w:hint="eastAsia"/>
          <w:sz w:val="32"/>
        </w:rPr>
        <w:t xml:space="preserve"> </w:t>
      </w:r>
      <w:r>
        <w:rPr>
          <w:rFonts w:eastAsia="方正仿宋_GBK" w:hint="eastAsia"/>
          <w:sz w:val="32"/>
        </w:rPr>
        <w:t>学院党组织会议由学院党委书记召集并主持，党委书记因故不能参加会议时，可以委托党委副书记召集并主持。</w:t>
      </w:r>
    </w:p>
    <w:p w:rsidR="00DF347D" w:rsidRDefault="00DF347D" w:rsidP="00DF347D">
      <w:pPr>
        <w:spacing w:line="579" w:lineRule="exact"/>
        <w:ind w:firstLineChars="200" w:firstLine="643"/>
        <w:rPr>
          <w:rFonts w:eastAsia="方正仿宋_GBK" w:hint="eastAsia"/>
          <w:sz w:val="32"/>
        </w:rPr>
      </w:pPr>
      <w:r>
        <w:rPr>
          <w:rFonts w:eastAsia="方正仿宋_GBK" w:hint="eastAsia"/>
          <w:b/>
          <w:sz w:val="32"/>
        </w:rPr>
        <w:t>第六</w:t>
      </w:r>
      <w:r w:rsidRPr="00864C5B">
        <w:rPr>
          <w:rFonts w:eastAsia="方正仿宋_GBK" w:hint="eastAsia"/>
          <w:b/>
          <w:sz w:val="32"/>
        </w:rPr>
        <w:t>条</w:t>
      </w:r>
      <w:r>
        <w:rPr>
          <w:rFonts w:eastAsia="方正仿宋_GBK" w:hint="eastAsia"/>
          <w:sz w:val="32"/>
        </w:rPr>
        <w:t xml:space="preserve">  </w:t>
      </w:r>
      <w:r>
        <w:rPr>
          <w:rFonts w:eastAsia="方正仿宋_GBK" w:hint="eastAsia"/>
          <w:sz w:val="32"/>
        </w:rPr>
        <w:t>学院党组织委员会委员为会议成员，非委员的专职组织员列席会议。根据会议内容，可邀请不是学院党组织委员的班子成员、党支部书记等有关人员列席会议。</w:t>
      </w:r>
    </w:p>
    <w:p w:rsidR="00DF347D" w:rsidRDefault="00DF347D" w:rsidP="00DF347D">
      <w:pPr>
        <w:spacing w:line="579" w:lineRule="exact"/>
        <w:ind w:firstLineChars="200" w:firstLine="643"/>
        <w:rPr>
          <w:rFonts w:eastAsia="方正仿宋_GBK" w:hint="eastAsia"/>
          <w:sz w:val="32"/>
        </w:rPr>
      </w:pPr>
      <w:r>
        <w:rPr>
          <w:rFonts w:eastAsia="方正仿宋_GBK" w:hint="eastAsia"/>
          <w:b/>
          <w:sz w:val="32"/>
        </w:rPr>
        <w:t>第七</w:t>
      </w:r>
      <w:r w:rsidRPr="00864C5B">
        <w:rPr>
          <w:rFonts w:eastAsia="方正仿宋_GBK" w:hint="eastAsia"/>
          <w:b/>
          <w:sz w:val="32"/>
        </w:rPr>
        <w:t>条</w:t>
      </w:r>
      <w:r w:rsidRPr="00864C5B">
        <w:rPr>
          <w:rFonts w:eastAsia="方正仿宋_GBK" w:hint="eastAsia"/>
          <w:b/>
          <w:sz w:val="32"/>
        </w:rPr>
        <w:t xml:space="preserve"> </w:t>
      </w:r>
      <w:r>
        <w:rPr>
          <w:rFonts w:eastAsia="方正仿宋_GBK" w:hint="eastAsia"/>
          <w:sz w:val="32"/>
        </w:rPr>
        <w:t xml:space="preserve"> </w:t>
      </w:r>
      <w:r>
        <w:rPr>
          <w:rFonts w:eastAsia="方正仿宋_GBK" w:hint="eastAsia"/>
          <w:sz w:val="32"/>
        </w:rPr>
        <w:t>学院党组织会议必须有三分之二以上成员出席方能开会。因故不能出席会议的成员，对会议议题若有意见或建议，应以书面形式提出，由主持人在会上转述，但不作为表决依据。</w:t>
      </w:r>
    </w:p>
    <w:p w:rsidR="00DF347D" w:rsidRDefault="00DF347D" w:rsidP="00DF347D">
      <w:pPr>
        <w:spacing w:line="579" w:lineRule="exact"/>
        <w:ind w:firstLineChars="200" w:firstLine="643"/>
        <w:rPr>
          <w:rFonts w:eastAsia="方正仿宋_GBK" w:hint="eastAsia"/>
          <w:sz w:val="32"/>
        </w:rPr>
      </w:pPr>
      <w:r>
        <w:rPr>
          <w:rFonts w:eastAsia="方正仿宋_GBK" w:hint="eastAsia"/>
          <w:b/>
          <w:sz w:val="32"/>
        </w:rPr>
        <w:t>第八</w:t>
      </w:r>
      <w:r w:rsidRPr="00864C5B">
        <w:rPr>
          <w:rFonts w:eastAsia="方正仿宋_GBK" w:hint="eastAsia"/>
          <w:b/>
          <w:sz w:val="32"/>
        </w:rPr>
        <w:t>条</w:t>
      </w:r>
      <w:r>
        <w:rPr>
          <w:rFonts w:eastAsia="方正仿宋_GBK" w:hint="eastAsia"/>
          <w:sz w:val="32"/>
        </w:rPr>
        <w:t xml:space="preserve">  </w:t>
      </w:r>
      <w:r>
        <w:rPr>
          <w:rFonts w:eastAsia="方正仿宋_GBK" w:hint="eastAsia"/>
          <w:sz w:val="32"/>
        </w:rPr>
        <w:t>会议的会务组织由学院党政办公室具体负责，记录人原则上由</w:t>
      </w:r>
      <w:r w:rsidRPr="00095D16">
        <w:rPr>
          <w:rFonts w:eastAsia="方正仿宋_GBK" w:hint="eastAsia"/>
          <w:sz w:val="32"/>
        </w:rPr>
        <w:t>学院党政办公室主任担任</w:t>
      </w:r>
      <w:r>
        <w:rPr>
          <w:rFonts w:eastAsia="方正仿宋_GBK" w:hint="eastAsia"/>
          <w:sz w:val="32"/>
        </w:rPr>
        <w:t>（特殊情况下可由会议主持人指定）。各学院需专设学院党组织会议记录本，做好原始记录，并及时存档备查。</w:t>
      </w:r>
    </w:p>
    <w:p w:rsidR="00DF347D" w:rsidRDefault="00DF347D" w:rsidP="00DF347D">
      <w:pPr>
        <w:spacing w:line="579" w:lineRule="exact"/>
        <w:jc w:val="center"/>
        <w:rPr>
          <w:rFonts w:ascii="方正黑体_GBK" w:eastAsia="方正黑体_GBK" w:hint="eastAsia"/>
          <w:sz w:val="32"/>
        </w:rPr>
      </w:pPr>
    </w:p>
    <w:p w:rsidR="00DF347D" w:rsidRPr="004B012F" w:rsidRDefault="00DF347D" w:rsidP="00DF347D">
      <w:pPr>
        <w:spacing w:line="579" w:lineRule="exact"/>
        <w:jc w:val="center"/>
        <w:rPr>
          <w:rFonts w:ascii="方正黑体_GBK" w:eastAsia="方正黑体_GBK" w:hint="eastAsia"/>
          <w:sz w:val="32"/>
        </w:rPr>
      </w:pPr>
      <w:r>
        <w:rPr>
          <w:rFonts w:ascii="方正黑体_GBK" w:eastAsia="方正黑体_GBK" w:hint="eastAsia"/>
          <w:sz w:val="32"/>
        </w:rPr>
        <w:t>第三</w:t>
      </w:r>
      <w:r w:rsidRPr="004B012F">
        <w:rPr>
          <w:rFonts w:ascii="方正黑体_GBK" w:eastAsia="方正黑体_GBK" w:hint="eastAsia"/>
          <w:sz w:val="32"/>
        </w:rPr>
        <w:t>章  议事范围</w:t>
      </w:r>
    </w:p>
    <w:p w:rsidR="00DF347D" w:rsidRDefault="00DF347D" w:rsidP="00DF347D">
      <w:pPr>
        <w:spacing w:line="579" w:lineRule="exact"/>
        <w:ind w:firstLineChars="200" w:firstLine="643"/>
        <w:rPr>
          <w:rFonts w:eastAsia="方正仿宋_GBK" w:hint="eastAsia"/>
          <w:sz w:val="32"/>
        </w:rPr>
      </w:pPr>
      <w:r>
        <w:rPr>
          <w:rFonts w:eastAsia="方正仿宋_GBK" w:hint="eastAsia"/>
          <w:b/>
          <w:sz w:val="32"/>
        </w:rPr>
        <w:t>第九</w:t>
      </w:r>
      <w:r w:rsidRPr="00864C5B">
        <w:rPr>
          <w:rFonts w:eastAsia="方正仿宋_GBK" w:hint="eastAsia"/>
          <w:b/>
          <w:sz w:val="32"/>
        </w:rPr>
        <w:t>条</w:t>
      </w:r>
      <w:r>
        <w:rPr>
          <w:rFonts w:eastAsia="方正仿宋_GBK" w:hint="eastAsia"/>
          <w:sz w:val="32"/>
        </w:rPr>
        <w:t xml:space="preserve">  </w:t>
      </w:r>
      <w:r>
        <w:rPr>
          <w:rFonts w:eastAsia="方正仿宋_GBK" w:hint="eastAsia"/>
          <w:sz w:val="32"/>
        </w:rPr>
        <w:t>学院党组织会议讨论和决定的主要事项包括：</w:t>
      </w:r>
    </w:p>
    <w:p w:rsidR="00DF347D" w:rsidRDefault="00DF347D" w:rsidP="00DF347D">
      <w:pPr>
        <w:spacing w:line="579" w:lineRule="exact"/>
        <w:ind w:firstLineChars="200" w:firstLine="640"/>
        <w:rPr>
          <w:rFonts w:eastAsia="方正仿宋_GBK" w:hint="eastAsia"/>
          <w:sz w:val="32"/>
        </w:rPr>
      </w:pPr>
      <w:r>
        <w:rPr>
          <w:rFonts w:eastAsia="方正仿宋_GBK" w:hint="eastAsia"/>
          <w:sz w:val="32"/>
        </w:rPr>
        <w:t>（一）学习、宣传、贯彻党的路线方针政策和学校党委的重要决策、决定，学习传达上级党组织重要会议、重要文件和重要指示精神，并研究贯彻落实意见。</w:t>
      </w:r>
    </w:p>
    <w:p w:rsidR="00DF347D" w:rsidRDefault="00DF347D" w:rsidP="00DF347D">
      <w:pPr>
        <w:spacing w:line="579" w:lineRule="exact"/>
        <w:ind w:firstLineChars="200" w:firstLine="640"/>
        <w:rPr>
          <w:rFonts w:eastAsia="方正仿宋_GBK" w:hint="eastAsia"/>
          <w:sz w:val="32"/>
        </w:rPr>
      </w:pPr>
      <w:r>
        <w:rPr>
          <w:rFonts w:eastAsia="方正仿宋_GBK" w:hint="eastAsia"/>
          <w:sz w:val="32"/>
        </w:rPr>
        <w:t>（二）研究决定学院关于党的政治建设、思想建设、组织建设、作风建设、纪律建设、制度建设和反腐败工作的重要事项，不断提高基层党建质量。</w:t>
      </w:r>
    </w:p>
    <w:p w:rsidR="00DF347D" w:rsidRDefault="00DF347D" w:rsidP="00DF347D">
      <w:pPr>
        <w:spacing w:line="579" w:lineRule="exact"/>
        <w:ind w:firstLineChars="200" w:firstLine="640"/>
        <w:rPr>
          <w:rFonts w:eastAsia="方正仿宋_GBK" w:hint="eastAsia"/>
          <w:sz w:val="32"/>
        </w:rPr>
      </w:pPr>
      <w:r>
        <w:rPr>
          <w:rFonts w:eastAsia="方正仿宋_GBK" w:hint="eastAsia"/>
          <w:sz w:val="32"/>
        </w:rPr>
        <w:lastRenderedPageBreak/>
        <w:t>（三）研究决定学院党组织建设的重要工作，按照有关规定和权限，研究决定党员发展、教育、管理、服务等相关工作，不合格党员处置、违纪党员处理，党内表彰等；研究决定党员队伍建设工作重要事项；研究决定学院党支部设置、党组织换届选举等重要事项。</w:t>
      </w:r>
    </w:p>
    <w:p w:rsidR="00DF347D" w:rsidRDefault="00DF347D" w:rsidP="00DF347D">
      <w:pPr>
        <w:spacing w:line="579" w:lineRule="exact"/>
        <w:ind w:firstLineChars="200" w:firstLine="640"/>
        <w:rPr>
          <w:rFonts w:eastAsia="方正仿宋_GBK" w:hint="eastAsia"/>
          <w:sz w:val="32"/>
        </w:rPr>
      </w:pPr>
      <w:r>
        <w:rPr>
          <w:rFonts w:eastAsia="方正仿宋_GBK" w:hint="eastAsia"/>
          <w:sz w:val="32"/>
        </w:rPr>
        <w:t>（四）研究决定学院思想政治工作、意识形态工作和</w:t>
      </w:r>
      <w:r w:rsidRPr="00095D16">
        <w:rPr>
          <w:rFonts w:eastAsia="方正仿宋_GBK" w:hint="eastAsia"/>
          <w:sz w:val="32"/>
        </w:rPr>
        <w:t>德育工作</w:t>
      </w:r>
      <w:r>
        <w:rPr>
          <w:rFonts w:eastAsia="方正仿宋_GBK" w:hint="eastAsia"/>
          <w:sz w:val="32"/>
        </w:rPr>
        <w:t>中的重要事项，维护学院安全稳定。</w:t>
      </w:r>
    </w:p>
    <w:p w:rsidR="00DF347D" w:rsidRDefault="00DF347D" w:rsidP="00DF347D">
      <w:pPr>
        <w:spacing w:line="579" w:lineRule="exact"/>
        <w:ind w:firstLineChars="200" w:firstLine="640"/>
        <w:rPr>
          <w:rFonts w:eastAsia="方正仿宋_GBK" w:hint="eastAsia"/>
          <w:sz w:val="32"/>
        </w:rPr>
      </w:pPr>
      <w:r>
        <w:rPr>
          <w:rFonts w:eastAsia="方正仿宋_GBK" w:hint="eastAsia"/>
          <w:sz w:val="32"/>
        </w:rPr>
        <w:t>（五）研究决定学院党的重要活动实施方案、年度党建工作要点和总结，阶段性重要工作安排等。</w:t>
      </w:r>
    </w:p>
    <w:p w:rsidR="00DF347D" w:rsidRDefault="00DF347D" w:rsidP="00DF347D">
      <w:pPr>
        <w:spacing w:line="579" w:lineRule="exact"/>
        <w:ind w:firstLineChars="200" w:firstLine="640"/>
        <w:rPr>
          <w:rFonts w:eastAsia="方正仿宋_GBK" w:hint="eastAsia"/>
          <w:sz w:val="32"/>
        </w:rPr>
      </w:pPr>
      <w:r>
        <w:rPr>
          <w:rFonts w:eastAsia="方正仿宋_GBK" w:hint="eastAsia"/>
          <w:sz w:val="32"/>
        </w:rPr>
        <w:t>（六）研究决定学院相关干部工作的重要事项，按照有关规定和权限，研究决定干部教育、培养、考核、奖惩和监督的相关事项。</w:t>
      </w:r>
    </w:p>
    <w:p w:rsidR="00DF347D" w:rsidRDefault="00DF347D" w:rsidP="00DF347D">
      <w:pPr>
        <w:spacing w:line="579" w:lineRule="exact"/>
        <w:ind w:firstLineChars="200" w:firstLine="640"/>
        <w:rPr>
          <w:rFonts w:eastAsia="方正仿宋_GBK" w:hint="eastAsia"/>
          <w:sz w:val="32"/>
        </w:rPr>
      </w:pPr>
      <w:r>
        <w:rPr>
          <w:rFonts w:eastAsia="方正仿宋_GBK" w:hint="eastAsia"/>
          <w:sz w:val="32"/>
        </w:rPr>
        <w:t>（七）研究决定学院相关人事工作的重要事项，按照有关规定和权限，研究决定教职工年度考核、提职晋级和师生评优评奖的相关事项。</w:t>
      </w:r>
    </w:p>
    <w:p w:rsidR="00DF347D" w:rsidRDefault="00DF347D" w:rsidP="00DF347D">
      <w:pPr>
        <w:spacing w:line="579" w:lineRule="exact"/>
        <w:ind w:firstLineChars="200" w:firstLine="640"/>
        <w:rPr>
          <w:rFonts w:eastAsia="方正仿宋_GBK" w:hint="eastAsia"/>
          <w:sz w:val="32"/>
        </w:rPr>
      </w:pPr>
      <w:r>
        <w:rPr>
          <w:rFonts w:eastAsia="方正仿宋_GBK" w:hint="eastAsia"/>
          <w:sz w:val="32"/>
        </w:rPr>
        <w:t>（八）研究决定学院党建经费和党费的使用。</w:t>
      </w:r>
    </w:p>
    <w:p w:rsidR="00DF347D" w:rsidRDefault="00DF347D" w:rsidP="00DF347D">
      <w:pPr>
        <w:spacing w:line="579" w:lineRule="exact"/>
        <w:ind w:firstLineChars="200" w:firstLine="640"/>
        <w:rPr>
          <w:rFonts w:eastAsia="方正仿宋_GBK" w:hint="eastAsia"/>
          <w:sz w:val="32"/>
        </w:rPr>
      </w:pPr>
      <w:r>
        <w:rPr>
          <w:rFonts w:eastAsia="方正仿宋_GBK" w:hint="eastAsia"/>
          <w:sz w:val="32"/>
        </w:rPr>
        <w:t>（九）研究决定学院统一战线工作中的重要事项。</w:t>
      </w:r>
    </w:p>
    <w:p w:rsidR="00DF347D" w:rsidRDefault="00DF347D" w:rsidP="00DF347D">
      <w:pPr>
        <w:spacing w:line="579" w:lineRule="exact"/>
        <w:ind w:firstLineChars="200" w:firstLine="640"/>
        <w:rPr>
          <w:rFonts w:eastAsia="方正仿宋_GBK" w:hint="eastAsia"/>
          <w:sz w:val="32"/>
        </w:rPr>
      </w:pPr>
      <w:r>
        <w:rPr>
          <w:rFonts w:eastAsia="方正仿宋_GBK" w:hint="eastAsia"/>
          <w:sz w:val="32"/>
        </w:rPr>
        <w:t>（十）研究学院办学方向、改革发展、教师队伍建设、师生员工切身利益等学院重大事项，提交党政联席会议决定。</w:t>
      </w:r>
    </w:p>
    <w:p w:rsidR="00DF347D" w:rsidRDefault="00DF347D" w:rsidP="00DF347D">
      <w:pPr>
        <w:spacing w:line="579" w:lineRule="exact"/>
        <w:ind w:firstLineChars="200" w:firstLine="640"/>
        <w:rPr>
          <w:rFonts w:eastAsia="方正仿宋_GBK" w:hint="eastAsia"/>
          <w:sz w:val="32"/>
        </w:rPr>
      </w:pPr>
      <w:r>
        <w:rPr>
          <w:rFonts w:eastAsia="方正仿宋_GBK" w:hint="eastAsia"/>
          <w:sz w:val="32"/>
        </w:rPr>
        <w:t>（十一）研究学院工会、共青团、学生会等群团组织和教职工大会等工作中的重要事项。</w:t>
      </w:r>
    </w:p>
    <w:p w:rsidR="00DF347D" w:rsidRDefault="00DF347D" w:rsidP="00DF347D">
      <w:pPr>
        <w:spacing w:line="579" w:lineRule="exact"/>
        <w:ind w:firstLineChars="200" w:firstLine="640"/>
        <w:rPr>
          <w:rFonts w:eastAsia="方正仿宋_GBK" w:hint="eastAsia"/>
          <w:sz w:val="32"/>
        </w:rPr>
      </w:pPr>
      <w:r>
        <w:rPr>
          <w:rFonts w:eastAsia="方正仿宋_GBK" w:hint="eastAsia"/>
          <w:sz w:val="32"/>
        </w:rPr>
        <w:t>（十二）需要由学院党组织会议研究决定的其他重要事项。</w:t>
      </w:r>
    </w:p>
    <w:p w:rsidR="00DF347D" w:rsidRPr="0075233A" w:rsidRDefault="00DF347D" w:rsidP="00DF347D">
      <w:pPr>
        <w:spacing w:line="579" w:lineRule="exact"/>
        <w:jc w:val="center"/>
        <w:rPr>
          <w:rFonts w:ascii="方正黑体_GBK" w:eastAsia="方正黑体_GBK" w:hint="eastAsia"/>
          <w:sz w:val="32"/>
        </w:rPr>
      </w:pPr>
      <w:r w:rsidRPr="0075233A">
        <w:rPr>
          <w:rFonts w:ascii="方正黑体_GBK" w:eastAsia="方正黑体_GBK" w:hint="eastAsia"/>
          <w:sz w:val="32"/>
        </w:rPr>
        <w:lastRenderedPageBreak/>
        <w:t>第四章</w:t>
      </w:r>
      <w:r>
        <w:rPr>
          <w:rFonts w:ascii="方正黑体_GBK" w:eastAsia="方正黑体_GBK" w:hint="eastAsia"/>
          <w:sz w:val="32"/>
        </w:rPr>
        <w:t xml:space="preserve"> </w:t>
      </w:r>
      <w:r w:rsidRPr="0075233A">
        <w:rPr>
          <w:rFonts w:ascii="方正黑体_GBK" w:eastAsia="方正黑体_GBK" w:hint="eastAsia"/>
          <w:sz w:val="32"/>
        </w:rPr>
        <w:t xml:space="preserve"> 会议程序</w:t>
      </w:r>
    </w:p>
    <w:p w:rsidR="00DF347D" w:rsidRDefault="00DF347D" w:rsidP="00DF347D">
      <w:pPr>
        <w:spacing w:line="579" w:lineRule="exact"/>
        <w:ind w:firstLine="630"/>
        <w:rPr>
          <w:rFonts w:eastAsia="方正仿宋_GBK" w:hint="eastAsia"/>
          <w:sz w:val="32"/>
        </w:rPr>
      </w:pPr>
      <w:r w:rsidRPr="00864C5B">
        <w:rPr>
          <w:rFonts w:eastAsia="方正仿宋_GBK" w:hint="eastAsia"/>
          <w:b/>
          <w:sz w:val="32"/>
        </w:rPr>
        <w:t>第十条</w:t>
      </w:r>
      <w:r>
        <w:rPr>
          <w:rFonts w:eastAsia="方正仿宋_GBK" w:hint="eastAsia"/>
          <w:sz w:val="32"/>
        </w:rPr>
        <w:t xml:space="preserve">  </w:t>
      </w:r>
      <w:r>
        <w:rPr>
          <w:rFonts w:eastAsia="方正仿宋_GBK" w:hint="eastAsia"/>
          <w:sz w:val="32"/>
        </w:rPr>
        <w:t>会议议题由与会委员在会前提交，党组织书记应就会议议题与相关人员充分沟通并审定，未经审定的议题不列入会议议程。</w:t>
      </w:r>
    </w:p>
    <w:p w:rsidR="00DF347D" w:rsidRDefault="00DF347D" w:rsidP="00DF347D">
      <w:pPr>
        <w:spacing w:line="579" w:lineRule="exact"/>
        <w:ind w:firstLine="630"/>
        <w:rPr>
          <w:rFonts w:eastAsia="方正仿宋_GBK" w:hint="eastAsia"/>
          <w:sz w:val="32"/>
        </w:rPr>
      </w:pPr>
      <w:r w:rsidRPr="00864C5B">
        <w:rPr>
          <w:rFonts w:eastAsia="方正仿宋_GBK" w:hint="eastAsia"/>
          <w:b/>
          <w:sz w:val="32"/>
        </w:rPr>
        <w:t>第十一条</w:t>
      </w:r>
      <w:r>
        <w:rPr>
          <w:rFonts w:eastAsia="方正仿宋_GBK" w:hint="eastAsia"/>
          <w:sz w:val="32"/>
        </w:rPr>
        <w:t xml:space="preserve">  </w:t>
      </w:r>
      <w:r>
        <w:rPr>
          <w:rFonts w:eastAsia="方正仿宋_GBK" w:hint="eastAsia"/>
          <w:sz w:val="32"/>
        </w:rPr>
        <w:t>会议决策充分发扬民主，实行一事一议一决和党组织书记末位表态的原则，根据具体事项形成决定或表决。会议表决可采取口头、举手或无记名投票的方式进行，赞成票超过应出席会议委员的半数为通过。列席人员可充分发表意见、建议，但无表决权。</w:t>
      </w:r>
    </w:p>
    <w:p w:rsidR="00DF347D" w:rsidRDefault="00DF347D" w:rsidP="00DF347D">
      <w:pPr>
        <w:spacing w:line="579" w:lineRule="exact"/>
        <w:ind w:firstLine="630"/>
        <w:rPr>
          <w:rFonts w:eastAsia="方正仿宋_GBK" w:hint="eastAsia"/>
          <w:sz w:val="32"/>
        </w:rPr>
      </w:pPr>
      <w:r w:rsidRPr="00864C5B">
        <w:rPr>
          <w:rFonts w:eastAsia="方正仿宋_GBK" w:hint="eastAsia"/>
          <w:b/>
          <w:sz w:val="32"/>
        </w:rPr>
        <w:t>第十二条</w:t>
      </w:r>
      <w:r w:rsidRPr="00864C5B">
        <w:rPr>
          <w:rFonts w:eastAsia="方正仿宋_GBK" w:hint="eastAsia"/>
          <w:b/>
          <w:sz w:val="32"/>
        </w:rPr>
        <w:t xml:space="preserve"> </w:t>
      </w:r>
      <w:r>
        <w:rPr>
          <w:rFonts w:eastAsia="方正仿宋_GBK" w:hint="eastAsia"/>
          <w:sz w:val="32"/>
        </w:rPr>
        <w:t xml:space="preserve"> </w:t>
      </w:r>
      <w:r>
        <w:rPr>
          <w:rFonts w:eastAsia="方正仿宋_GBK" w:hint="eastAsia"/>
          <w:sz w:val="32"/>
        </w:rPr>
        <w:t>与会人员应就会议议题充分发表意见，若对重要问题意见不一致并出现较大分歧时，除特殊情况外，应暂缓作出决定，经进一步调研、论证、沟通后，再次提交会议讨论决定。</w:t>
      </w:r>
    </w:p>
    <w:p w:rsidR="00DF347D" w:rsidRDefault="00DF347D" w:rsidP="00DF347D">
      <w:pPr>
        <w:spacing w:line="579" w:lineRule="exact"/>
        <w:jc w:val="center"/>
        <w:rPr>
          <w:rFonts w:ascii="方正黑体_GBK" w:eastAsia="方正黑体_GBK" w:hint="eastAsia"/>
          <w:sz w:val="32"/>
        </w:rPr>
      </w:pPr>
    </w:p>
    <w:p w:rsidR="00DF347D" w:rsidRPr="0056471C" w:rsidRDefault="00DF347D" w:rsidP="00DF347D">
      <w:pPr>
        <w:spacing w:line="579" w:lineRule="exact"/>
        <w:jc w:val="center"/>
        <w:rPr>
          <w:rFonts w:ascii="方正黑体_GBK" w:eastAsia="方正黑体_GBK" w:hint="eastAsia"/>
          <w:sz w:val="32"/>
        </w:rPr>
      </w:pPr>
      <w:r w:rsidRPr="0056471C">
        <w:rPr>
          <w:rFonts w:ascii="方正黑体_GBK" w:eastAsia="方正黑体_GBK" w:hint="eastAsia"/>
          <w:sz w:val="32"/>
        </w:rPr>
        <w:t>第五章  执行与监督</w:t>
      </w:r>
    </w:p>
    <w:p w:rsidR="00DF347D" w:rsidRDefault="00DF347D" w:rsidP="00DF347D">
      <w:pPr>
        <w:spacing w:line="579" w:lineRule="exact"/>
        <w:ind w:firstLine="630"/>
        <w:rPr>
          <w:rFonts w:eastAsia="方正仿宋_GBK" w:hint="eastAsia"/>
          <w:sz w:val="32"/>
        </w:rPr>
      </w:pPr>
      <w:r>
        <w:rPr>
          <w:rFonts w:eastAsia="方正仿宋_GBK" w:hint="eastAsia"/>
          <w:b/>
          <w:sz w:val="32"/>
        </w:rPr>
        <w:t>第十三</w:t>
      </w:r>
      <w:r w:rsidRPr="00864C5B">
        <w:rPr>
          <w:rFonts w:eastAsia="方正仿宋_GBK" w:hint="eastAsia"/>
          <w:b/>
          <w:sz w:val="32"/>
        </w:rPr>
        <w:t>条</w:t>
      </w:r>
      <w:r>
        <w:rPr>
          <w:rFonts w:eastAsia="方正仿宋_GBK" w:hint="eastAsia"/>
          <w:sz w:val="32"/>
        </w:rPr>
        <w:t xml:space="preserve">  </w:t>
      </w:r>
      <w:r>
        <w:rPr>
          <w:rFonts w:eastAsia="方正仿宋_GBK" w:hint="eastAsia"/>
          <w:sz w:val="32"/>
        </w:rPr>
        <w:t>与会人员应遵守会议制度和工作纪律，对需要保密的内容和讨论过程不得以任何形式向外传播或泄露。凡涉及与会人员本人及其亲属的议题，本人应当回避。</w:t>
      </w:r>
    </w:p>
    <w:p w:rsidR="00DF347D" w:rsidRDefault="00DF347D" w:rsidP="00DF347D">
      <w:pPr>
        <w:spacing w:line="579" w:lineRule="exact"/>
        <w:ind w:firstLine="630"/>
        <w:rPr>
          <w:rFonts w:eastAsia="方正仿宋_GBK" w:hint="eastAsia"/>
          <w:sz w:val="32"/>
        </w:rPr>
      </w:pPr>
      <w:r>
        <w:rPr>
          <w:rFonts w:eastAsia="方正仿宋_GBK" w:hint="eastAsia"/>
          <w:b/>
          <w:sz w:val="32"/>
        </w:rPr>
        <w:t>第十四</w:t>
      </w:r>
      <w:r w:rsidRPr="00864C5B">
        <w:rPr>
          <w:rFonts w:eastAsia="方正仿宋_GBK" w:hint="eastAsia"/>
          <w:b/>
          <w:sz w:val="32"/>
        </w:rPr>
        <w:t>条</w:t>
      </w:r>
      <w:r>
        <w:rPr>
          <w:rFonts w:eastAsia="方正仿宋_GBK" w:hint="eastAsia"/>
          <w:sz w:val="32"/>
        </w:rPr>
        <w:t xml:space="preserve">  </w:t>
      </w:r>
      <w:r>
        <w:rPr>
          <w:rFonts w:eastAsia="方正仿宋_GBK" w:hint="eastAsia"/>
          <w:sz w:val="32"/>
        </w:rPr>
        <w:t>会议决定事项应及时形成会议纪要，统一采用《</w:t>
      </w:r>
      <w:r>
        <w:rPr>
          <w:rFonts w:eastAsia="方正仿宋_GBK" w:hint="eastAsia"/>
          <w:sz w:val="32"/>
        </w:rPr>
        <w:t>XX</w:t>
      </w:r>
      <w:r>
        <w:rPr>
          <w:rFonts w:eastAsia="方正仿宋_GBK" w:hint="eastAsia"/>
          <w:sz w:val="32"/>
        </w:rPr>
        <w:t>学院党委会会议纪要》成文，按年度分期编号，须准确记载会议时间、地点、主持人、与会人员、列席人员、请假人员、记录人、议题、决议等基本情况，并经学院党组织书记审定后印发，根据工作需要分送与会人员及相关人员。</w:t>
      </w:r>
    </w:p>
    <w:p w:rsidR="00DF347D" w:rsidRDefault="00DF347D" w:rsidP="00DF347D">
      <w:pPr>
        <w:spacing w:line="579" w:lineRule="exact"/>
        <w:ind w:firstLine="630"/>
        <w:rPr>
          <w:rFonts w:eastAsia="方正仿宋_GBK" w:hint="eastAsia"/>
          <w:sz w:val="32"/>
        </w:rPr>
      </w:pPr>
      <w:r w:rsidRPr="00864C5B">
        <w:rPr>
          <w:rFonts w:eastAsia="方正仿宋_GBK" w:hint="eastAsia"/>
          <w:b/>
          <w:sz w:val="32"/>
        </w:rPr>
        <w:lastRenderedPageBreak/>
        <w:t>第</w:t>
      </w:r>
      <w:r>
        <w:rPr>
          <w:rFonts w:eastAsia="方正仿宋_GBK" w:hint="eastAsia"/>
          <w:b/>
          <w:sz w:val="32"/>
        </w:rPr>
        <w:t>十五</w:t>
      </w:r>
      <w:r w:rsidRPr="00864C5B">
        <w:rPr>
          <w:rFonts w:eastAsia="方正仿宋_GBK" w:hint="eastAsia"/>
          <w:b/>
          <w:sz w:val="32"/>
        </w:rPr>
        <w:t>条</w:t>
      </w:r>
      <w:r>
        <w:rPr>
          <w:rFonts w:eastAsia="方正仿宋_GBK" w:hint="eastAsia"/>
          <w:sz w:val="32"/>
        </w:rPr>
        <w:t xml:space="preserve">  </w:t>
      </w:r>
      <w:r>
        <w:rPr>
          <w:rFonts w:eastAsia="方正仿宋_GBK" w:hint="eastAsia"/>
          <w:sz w:val="32"/>
        </w:rPr>
        <w:t>会议决议应按保密工作相关要求，依照相关规定以适当的方式，及时向本学院党员、师生公开，必要时还应向学校党委报告。</w:t>
      </w:r>
    </w:p>
    <w:p w:rsidR="00DF347D" w:rsidRDefault="00DF347D" w:rsidP="00DF347D">
      <w:pPr>
        <w:spacing w:line="579" w:lineRule="exact"/>
        <w:ind w:firstLine="630"/>
        <w:rPr>
          <w:rFonts w:eastAsia="方正仿宋_GBK" w:hint="eastAsia"/>
          <w:sz w:val="32"/>
        </w:rPr>
      </w:pPr>
      <w:r>
        <w:rPr>
          <w:rFonts w:eastAsia="方正仿宋_GBK" w:hint="eastAsia"/>
          <w:b/>
          <w:sz w:val="32"/>
        </w:rPr>
        <w:t>第十六</w:t>
      </w:r>
      <w:r w:rsidRPr="00864C5B">
        <w:rPr>
          <w:rFonts w:eastAsia="方正仿宋_GBK" w:hint="eastAsia"/>
          <w:b/>
          <w:sz w:val="32"/>
        </w:rPr>
        <w:t>条</w:t>
      </w:r>
      <w:r>
        <w:rPr>
          <w:rFonts w:eastAsia="方正仿宋_GBK" w:hint="eastAsia"/>
          <w:sz w:val="32"/>
        </w:rPr>
        <w:t xml:space="preserve">  </w:t>
      </w:r>
      <w:r>
        <w:rPr>
          <w:rFonts w:eastAsia="方正仿宋_GBK" w:hint="eastAsia"/>
          <w:sz w:val="32"/>
        </w:rPr>
        <w:t>学院党组织会议决定的事项，按照集体领导和个人分工负责相结合的原则，应明确责任领导及办结期限，确保落实。党组织书记要抓好检查、督办工作，并及时向学院党组织会议报告执行情况。</w:t>
      </w:r>
    </w:p>
    <w:p w:rsidR="00DF347D" w:rsidRDefault="00DF347D" w:rsidP="00DF347D">
      <w:pPr>
        <w:spacing w:line="579" w:lineRule="exact"/>
        <w:ind w:firstLine="630"/>
        <w:rPr>
          <w:rFonts w:eastAsia="方正仿宋_GBK" w:hint="eastAsia"/>
          <w:sz w:val="32"/>
        </w:rPr>
      </w:pPr>
      <w:r>
        <w:rPr>
          <w:rFonts w:eastAsia="方正仿宋_GBK" w:hint="eastAsia"/>
          <w:b/>
          <w:sz w:val="32"/>
        </w:rPr>
        <w:t>第十七</w:t>
      </w:r>
      <w:r w:rsidRPr="00864C5B">
        <w:rPr>
          <w:rFonts w:eastAsia="方正仿宋_GBK" w:hint="eastAsia"/>
          <w:b/>
          <w:sz w:val="32"/>
        </w:rPr>
        <w:t>条</w:t>
      </w:r>
      <w:r>
        <w:rPr>
          <w:rFonts w:eastAsia="方正仿宋_GBK" w:hint="eastAsia"/>
          <w:sz w:val="32"/>
        </w:rPr>
        <w:t xml:space="preserve">  </w:t>
      </w:r>
      <w:r>
        <w:rPr>
          <w:rFonts w:eastAsia="方正仿宋_GBK" w:hint="eastAsia"/>
          <w:sz w:val="32"/>
        </w:rPr>
        <w:t>个人对集体做出的决定必须坚决执行，如有不同意见可以保留、申请复议或向</w:t>
      </w:r>
      <w:r w:rsidRPr="00095D16">
        <w:rPr>
          <w:rFonts w:eastAsia="方正仿宋_GBK" w:hint="eastAsia"/>
          <w:sz w:val="32"/>
        </w:rPr>
        <w:t>学校党委</w:t>
      </w:r>
      <w:r>
        <w:rPr>
          <w:rFonts w:eastAsia="方正仿宋_GBK" w:hint="eastAsia"/>
          <w:sz w:val="32"/>
        </w:rPr>
        <w:t>提出，但在学校党委或本级党组织</w:t>
      </w:r>
      <w:r w:rsidRPr="003D424E">
        <w:rPr>
          <w:rFonts w:eastAsia="方正仿宋_GBK" w:hint="eastAsia"/>
          <w:sz w:val="32"/>
        </w:rPr>
        <w:t>作出新的决定前</w:t>
      </w:r>
      <w:r>
        <w:rPr>
          <w:rFonts w:eastAsia="方正仿宋_GBK" w:hint="eastAsia"/>
          <w:sz w:val="32"/>
        </w:rPr>
        <w:t>，必须坚决执行学院党组织会议作出的决定。</w:t>
      </w:r>
    </w:p>
    <w:p w:rsidR="00DF347D" w:rsidRDefault="00DF347D" w:rsidP="00DF347D">
      <w:pPr>
        <w:spacing w:line="579" w:lineRule="exact"/>
        <w:ind w:firstLine="630"/>
        <w:rPr>
          <w:rFonts w:eastAsia="方正仿宋_GBK" w:hint="eastAsia"/>
          <w:sz w:val="32"/>
        </w:rPr>
      </w:pPr>
      <w:r>
        <w:rPr>
          <w:rFonts w:eastAsia="方正仿宋_GBK" w:hint="eastAsia"/>
          <w:b/>
          <w:sz w:val="32"/>
        </w:rPr>
        <w:t>第十八</w:t>
      </w:r>
      <w:r w:rsidRPr="00864C5B">
        <w:rPr>
          <w:rFonts w:eastAsia="方正仿宋_GBK" w:hint="eastAsia"/>
          <w:b/>
          <w:sz w:val="32"/>
        </w:rPr>
        <w:t>条</w:t>
      </w:r>
      <w:r>
        <w:rPr>
          <w:rFonts w:eastAsia="方正仿宋_GBK" w:hint="eastAsia"/>
          <w:sz w:val="32"/>
        </w:rPr>
        <w:t xml:space="preserve">  </w:t>
      </w:r>
      <w:r>
        <w:rPr>
          <w:rFonts w:eastAsia="方正仿宋_GBK" w:hint="eastAsia"/>
          <w:sz w:val="32"/>
        </w:rPr>
        <w:t>学院党组织会议做出的决定在实施过程中如遇特殊情况需要变更，应当重新提交会议研究决定。</w:t>
      </w:r>
    </w:p>
    <w:p w:rsidR="00DF347D" w:rsidRDefault="00DF347D" w:rsidP="00DF347D">
      <w:pPr>
        <w:spacing w:line="579" w:lineRule="exact"/>
        <w:ind w:firstLine="630"/>
        <w:rPr>
          <w:rFonts w:eastAsia="方正仿宋_GBK" w:hint="eastAsia"/>
          <w:sz w:val="32"/>
        </w:rPr>
      </w:pPr>
      <w:r>
        <w:rPr>
          <w:rFonts w:eastAsia="方正仿宋_GBK" w:hint="eastAsia"/>
          <w:b/>
          <w:sz w:val="32"/>
        </w:rPr>
        <w:t>第十九</w:t>
      </w:r>
      <w:r w:rsidRPr="00864C5B">
        <w:rPr>
          <w:rFonts w:eastAsia="方正仿宋_GBK" w:hint="eastAsia"/>
          <w:b/>
          <w:sz w:val="32"/>
        </w:rPr>
        <w:t>条</w:t>
      </w:r>
      <w:r>
        <w:rPr>
          <w:rFonts w:eastAsia="方正仿宋_GBK" w:hint="eastAsia"/>
          <w:sz w:val="32"/>
        </w:rPr>
        <w:t xml:space="preserve">  </w:t>
      </w:r>
      <w:r>
        <w:rPr>
          <w:rFonts w:eastAsia="方正仿宋_GBK" w:hint="eastAsia"/>
          <w:sz w:val="32"/>
        </w:rPr>
        <w:t>学校党委对学院党组织会议的贯彻落实情况进行督查指导，定期开展监督检查并在一定范围内通报。</w:t>
      </w:r>
    </w:p>
    <w:p w:rsidR="00DF347D" w:rsidRDefault="00DF347D" w:rsidP="00DF347D">
      <w:pPr>
        <w:spacing w:line="579" w:lineRule="exact"/>
        <w:jc w:val="center"/>
        <w:rPr>
          <w:rFonts w:ascii="方正黑体_GBK" w:eastAsia="方正黑体_GBK" w:hint="eastAsia"/>
          <w:sz w:val="32"/>
        </w:rPr>
      </w:pPr>
    </w:p>
    <w:p w:rsidR="00DF347D" w:rsidRPr="009B0912" w:rsidRDefault="00DF347D" w:rsidP="00DF347D">
      <w:pPr>
        <w:spacing w:line="579" w:lineRule="exact"/>
        <w:jc w:val="center"/>
        <w:rPr>
          <w:rFonts w:ascii="方正黑体_GBK" w:eastAsia="方正黑体_GBK" w:hint="eastAsia"/>
          <w:sz w:val="32"/>
        </w:rPr>
      </w:pPr>
      <w:r w:rsidRPr="009B0912">
        <w:rPr>
          <w:rFonts w:ascii="方正黑体_GBK" w:eastAsia="方正黑体_GBK" w:hint="eastAsia"/>
          <w:sz w:val="32"/>
        </w:rPr>
        <w:t>第六章  附  则</w:t>
      </w:r>
    </w:p>
    <w:p w:rsidR="00DF347D" w:rsidRDefault="00DF347D" w:rsidP="00DF347D">
      <w:pPr>
        <w:spacing w:line="579" w:lineRule="exact"/>
        <w:ind w:firstLine="630"/>
        <w:rPr>
          <w:rFonts w:eastAsia="方正仿宋_GBK" w:hint="eastAsia"/>
          <w:sz w:val="32"/>
        </w:rPr>
      </w:pPr>
      <w:r>
        <w:rPr>
          <w:rFonts w:eastAsia="方正仿宋_GBK" w:hint="eastAsia"/>
          <w:b/>
          <w:sz w:val="32"/>
        </w:rPr>
        <w:t>第二十</w:t>
      </w:r>
      <w:r w:rsidRPr="00864C5B">
        <w:rPr>
          <w:rFonts w:eastAsia="方正仿宋_GBK" w:hint="eastAsia"/>
          <w:b/>
          <w:sz w:val="32"/>
        </w:rPr>
        <w:t>条</w:t>
      </w:r>
      <w:r>
        <w:rPr>
          <w:rFonts w:eastAsia="方正仿宋_GBK" w:hint="eastAsia"/>
          <w:sz w:val="32"/>
        </w:rPr>
        <w:t xml:space="preserve">  </w:t>
      </w:r>
      <w:r w:rsidRPr="007D6676">
        <w:rPr>
          <w:rFonts w:eastAsia="方正仿宋_GBK" w:hint="eastAsia"/>
          <w:sz w:val="32"/>
        </w:rPr>
        <w:t>本规则适用于全校各学院党</w:t>
      </w:r>
      <w:r>
        <w:rPr>
          <w:rFonts w:eastAsia="方正仿宋_GBK" w:hint="eastAsia"/>
          <w:sz w:val="32"/>
        </w:rPr>
        <w:t>组织</w:t>
      </w:r>
      <w:r w:rsidRPr="007D6676">
        <w:rPr>
          <w:rFonts w:eastAsia="方正仿宋_GBK" w:hint="eastAsia"/>
          <w:sz w:val="32"/>
        </w:rPr>
        <w:t>议事决策工作。</w:t>
      </w:r>
      <w:r>
        <w:rPr>
          <w:rFonts w:eastAsia="方正仿宋_GBK" w:hint="eastAsia"/>
          <w:sz w:val="32"/>
        </w:rPr>
        <w:t>学院党组织以外的二级党组织参照本规则执行。</w:t>
      </w:r>
    </w:p>
    <w:p w:rsidR="00DF347D" w:rsidRDefault="00DF347D" w:rsidP="00DF347D">
      <w:pPr>
        <w:spacing w:line="579" w:lineRule="exact"/>
        <w:ind w:firstLine="630"/>
        <w:rPr>
          <w:rFonts w:eastAsia="方正仿宋_GBK" w:hint="eastAsia"/>
          <w:sz w:val="32"/>
        </w:rPr>
      </w:pPr>
      <w:r>
        <w:rPr>
          <w:rFonts w:eastAsia="方正仿宋_GBK" w:hint="eastAsia"/>
          <w:b/>
          <w:sz w:val="32"/>
        </w:rPr>
        <w:t>第二十一</w:t>
      </w:r>
      <w:r w:rsidRPr="00864C5B">
        <w:rPr>
          <w:rFonts w:eastAsia="方正仿宋_GBK" w:hint="eastAsia"/>
          <w:b/>
          <w:sz w:val="32"/>
        </w:rPr>
        <w:t>条</w:t>
      </w:r>
      <w:r>
        <w:rPr>
          <w:rFonts w:eastAsia="方正仿宋_GBK" w:hint="eastAsia"/>
          <w:sz w:val="32"/>
        </w:rPr>
        <w:t xml:space="preserve">  </w:t>
      </w:r>
      <w:r>
        <w:rPr>
          <w:rFonts w:eastAsia="方正仿宋_GBK" w:hint="eastAsia"/>
          <w:sz w:val="32"/>
        </w:rPr>
        <w:t>本规则由党委组织部负责解释。</w:t>
      </w:r>
    </w:p>
    <w:p w:rsidR="00DF347D" w:rsidRPr="008D7BA8" w:rsidRDefault="00DF347D" w:rsidP="00DF347D">
      <w:pPr>
        <w:spacing w:line="579" w:lineRule="exact"/>
        <w:ind w:firstLineChars="200" w:firstLine="643"/>
        <w:rPr>
          <w:rFonts w:eastAsia="方正仿宋_GBK"/>
          <w:sz w:val="32"/>
        </w:rPr>
      </w:pPr>
      <w:r w:rsidRPr="00FD3FD9">
        <w:rPr>
          <w:rFonts w:eastAsia="方正仿宋_GBK" w:hint="eastAsia"/>
          <w:b/>
          <w:sz w:val="32"/>
        </w:rPr>
        <w:t>第二十</w:t>
      </w:r>
      <w:r>
        <w:rPr>
          <w:rFonts w:eastAsia="方正仿宋_GBK" w:hint="eastAsia"/>
          <w:b/>
          <w:sz w:val="32"/>
        </w:rPr>
        <w:t>二</w:t>
      </w:r>
      <w:r w:rsidRPr="00FD3FD9">
        <w:rPr>
          <w:rFonts w:eastAsia="方正仿宋_GBK" w:hint="eastAsia"/>
          <w:b/>
          <w:sz w:val="32"/>
        </w:rPr>
        <w:t>条</w:t>
      </w:r>
      <w:r>
        <w:rPr>
          <w:rFonts w:eastAsia="方正仿宋_GBK" w:hint="eastAsia"/>
          <w:sz w:val="32"/>
        </w:rPr>
        <w:t xml:space="preserve">  </w:t>
      </w:r>
      <w:r>
        <w:rPr>
          <w:rFonts w:eastAsia="方正仿宋_GBK" w:hint="eastAsia"/>
          <w:sz w:val="32"/>
        </w:rPr>
        <w:t>本规则自发布之日起施行。</w:t>
      </w:r>
    </w:p>
    <w:p w:rsidR="00DF347D" w:rsidRPr="00846C20" w:rsidRDefault="00DF347D" w:rsidP="00DF347D">
      <w:pPr>
        <w:spacing w:line="580" w:lineRule="exact"/>
        <w:jc w:val="center"/>
        <w:rPr>
          <w:color w:val="000000"/>
          <w:sz w:val="10"/>
          <w:szCs w:val="10"/>
        </w:rPr>
      </w:pPr>
    </w:p>
    <w:p w:rsidR="00AC3D38" w:rsidRPr="00DF347D" w:rsidRDefault="00AC3D38" w:rsidP="00DF347D">
      <w:pPr>
        <w:jc w:val="center"/>
        <w:rPr>
          <w:rFonts w:ascii="方正仿宋_GBK" w:eastAsia="方正仿宋_GBK" w:hAnsi="仿宋" w:hint="eastAsia"/>
          <w:bCs/>
          <w:kern w:val="0"/>
          <w:sz w:val="32"/>
          <w:szCs w:val="32"/>
        </w:rPr>
      </w:pPr>
    </w:p>
    <w:sectPr w:rsidR="00AC3D38" w:rsidRPr="00DF347D" w:rsidSect="008B3785">
      <w:headerReference w:type="default" r:id="rId9"/>
      <w:footerReference w:type="even" r:id="rId10"/>
      <w:footerReference w:type="default" r:id="rId11"/>
      <w:pgSz w:w="11906" w:h="16838" w:code="9"/>
      <w:pgMar w:top="1440" w:right="1797" w:bottom="1440" w:left="1797" w:header="720" w:footer="1077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F6F" w:rsidRDefault="00345F6F" w:rsidP="00A6742E">
      <w:r>
        <w:separator/>
      </w:r>
    </w:p>
  </w:endnote>
  <w:endnote w:type="continuationSeparator" w:id="0">
    <w:p w:rsidR="00345F6F" w:rsidRDefault="00345F6F" w:rsidP="00A67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汉仪仿宋简">
    <w:altName w:val="Arial Unicode MS"/>
    <w:charset w:val="86"/>
    <w:family w:val="modern"/>
    <w:pitch w:val="fixed"/>
    <w:sig w:usb0="00000001" w:usb1="080E0800" w:usb2="00000012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47D" w:rsidRDefault="00DF347D">
    <w:pPr>
      <w:pStyle w:val="a9"/>
      <w:jc w:val="center"/>
    </w:pPr>
    <w:fldSimple w:instr=" PAGE   \* MERGEFORMAT ">
      <w:r w:rsidRPr="00DF347D">
        <w:rPr>
          <w:noProof/>
          <w:lang w:val="zh-CN"/>
        </w:rPr>
        <w:t>1</w:t>
      </w:r>
    </w:fldSimple>
  </w:p>
  <w:p w:rsidR="00DF347D" w:rsidRDefault="00DF347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47D" w:rsidRDefault="00DF347D">
    <w:pPr>
      <w:pStyle w:val="a9"/>
      <w:jc w:val="center"/>
    </w:pPr>
    <w:fldSimple w:instr=" PAGE   \* MERGEFORMAT ">
      <w:r w:rsidRPr="00DF347D">
        <w:rPr>
          <w:noProof/>
          <w:lang w:val="zh-CN"/>
        </w:rPr>
        <w:t>0</w:t>
      </w:r>
    </w:fldSimple>
  </w:p>
  <w:p w:rsidR="00DF347D" w:rsidRDefault="00DF347D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785" w:rsidRDefault="008B3785" w:rsidP="00021050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B3785" w:rsidRDefault="008B3785">
    <w:pPr>
      <w:pStyle w:val="a9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785" w:rsidRDefault="008B3785" w:rsidP="00021050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DF347D">
      <w:rPr>
        <w:rStyle w:val="ae"/>
        <w:noProof/>
      </w:rPr>
      <w:t>1</w:t>
    </w:r>
    <w:r>
      <w:rPr>
        <w:rStyle w:val="ae"/>
      </w:rPr>
      <w:fldChar w:fldCharType="end"/>
    </w:r>
  </w:p>
  <w:p w:rsidR="005060C7" w:rsidRDefault="005060C7" w:rsidP="00320654">
    <w:pPr>
      <w:pStyle w:val="a9"/>
      <w:tabs>
        <w:tab w:val="clear" w:pos="4153"/>
        <w:tab w:val="clear" w:pos="8306"/>
        <w:tab w:val="center" w:pos="4156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F6F" w:rsidRDefault="00345F6F" w:rsidP="00A6742E">
      <w:r>
        <w:separator/>
      </w:r>
    </w:p>
  </w:footnote>
  <w:footnote w:type="continuationSeparator" w:id="0">
    <w:p w:rsidR="00345F6F" w:rsidRDefault="00345F6F" w:rsidP="00A674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0C7" w:rsidRDefault="005060C7" w:rsidP="00A744C7">
    <w:pPr>
      <w:pStyle w:val="a8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lvl w:ilvl="0">
      <w:start w:val="3"/>
      <w:numFmt w:val="chineseCounting"/>
      <w:suff w:val="nothing"/>
      <w:lvlText w:val="%1、"/>
      <w:lvlJc w:val="left"/>
    </w:lvl>
  </w:abstractNum>
  <w:abstractNum w:abstractNumId="1">
    <w:nsid w:val="09CA2956"/>
    <w:multiLevelType w:val="hybridMultilevel"/>
    <w:tmpl w:val="E258F5A6"/>
    <w:lvl w:ilvl="0" w:tplc="024EA278">
      <w:start w:val="3"/>
      <w:numFmt w:val="none"/>
      <w:lvlText w:val="三、"/>
      <w:lvlJc w:val="left"/>
      <w:pPr>
        <w:tabs>
          <w:tab w:val="num" w:pos="1360"/>
        </w:tabs>
        <w:ind w:left="1360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abstractNum w:abstractNumId="2">
    <w:nsid w:val="18D731BF"/>
    <w:multiLevelType w:val="hybridMultilevel"/>
    <w:tmpl w:val="506A879A"/>
    <w:lvl w:ilvl="0" w:tplc="7B828EAE">
      <w:start w:val="1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3">
    <w:nsid w:val="2EF656FC"/>
    <w:multiLevelType w:val="hybridMultilevel"/>
    <w:tmpl w:val="9CE221C2"/>
    <w:lvl w:ilvl="0" w:tplc="FA425956">
      <w:start w:val="1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4">
    <w:nsid w:val="39F939D7"/>
    <w:multiLevelType w:val="multilevel"/>
    <w:tmpl w:val="DA54866A"/>
    <w:lvl w:ilvl="0">
      <w:start w:val="1"/>
      <w:numFmt w:val="japaneseCounting"/>
      <w:lvlText w:val="%1、"/>
      <w:lvlJc w:val="left"/>
      <w:pPr>
        <w:ind w:left="136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48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90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32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74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16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58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400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420" w:hanging="420"/>
      </w:pPr>
      <w:rPr>
        <w:rFonts w:ascii="Times New Roman" w:hAnsi="Times New Roman" w:cs="Times New Roman" w:hint="default"/>
      </w:rPr>
    </w:lvl>
  </w:abstractNum>
  <w:abstractNum w:abstractNumId="5">
    <w:nsid w:val="3E921DB8"/>
    <w:multiLevelType w:val="hybridMultilevel"/>
    <w:tmpl w:val="137E2BC0"/>
    <w:lvl w:ilvl="0" w:tplc="102A765C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abstractNum w:abstractNumId="6">
    <w:nsid w:val="42F042E7"/>
    <w:multiLevelType w:val="multilevel"/>
    <w:tmpl w:val="42F042E7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533D046E"/>
    <w:multiLevelType w:val="singleLevel"/>
    <w:tmpl w:val="533D046E"/>
    <w:lvl w:ilvl="0">
      <w:start w:val="2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8">
    <w:nsid w:val="533D0773"/>
    <w:multiLevelType w:val="singleLevel"/>
    <w:tmpl w:val="533D0773"/>
    <w:lvl w:ilvl="0">
      <w:start w:val="3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9">
    <w:nsid w:val="533D0C0A"/>
    <w:multiLevelType w:val="singleLevel"/>
    <w:tmpl w:val="533D0C0A"/>
    <w:lvl w:ilvl="0">
      <w:start w:val="4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10">
    <w:nsid w:val="533D0D9E"/>
    <w:multiLevelType w:val="singleLevel"/>
    <w:tmpl w:val="533D0D9E"/>
    <w:lvl w:ilvl="0">
      <w:start w:val="5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11">
    <w:nsid w:val="533D0E05"/>
    <w:multiLevelType w:val="singleLevel"/>
    <w:tmpl w:val="533D0E05"/>
    <w:lvl w:ilvl="0">
      <w:start w:val="5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12">
    <w:nsid w:val="533D0F3A"/>
    <w:multiLevelType w:val="singleLevel"/>
    <w:tmpl w:val="533D0F3A"/>
    <w:lvl w:ilvl="0">
      <w:start w:val="6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13">
    <w:nsid w:val="533D0FED"/>
    <w:multiLevelType w:val="singleLevel"/>
    <w:tmpl w:val="533D0FED"/>
    <w:lvl w:ilvl="0">
      <w:start w:val="6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14">
    <w:nsid w:val="533D10E3"/>
    <w:multiLevelType w:val="singleLevel"/>
    <w:tmpl w:val="533D10E3"/>
    <w:lvl w:ilvl="0">
      <w:start w:val="7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15">
    <w:nsid w:val="533D113E"/>
    <w:multiLevelType w:val="singleLevel"/>
    <w:tmpl w:val="533D113E"/>
    <w:lvl w:ilvl="0">
      <w:start w:val="7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16">
    <w:nsid w:val="533D140B"/>
    <w:multiLevelType w:val="singleLevel"/>
    <w:tmpl w:val="533D140B"/>
    <w:lvl w:ilvl="0">
      <w:start w:val="9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17">
    <w:nsid w:val="533D154D"/>
    <w:multiLevelType w:val="singleLevel"/>
    <w:tmpl w:val="533D154D"/>
    <w:lvl w:ilvl="0">
      <w:start w:val="10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18">
    <w:nsid w:val="533D15A5"/>
    <w:multiLevelType w:val="singleLevel"/>
    <w:tmpl w:val="533D15A5"/>
    <w:lvl w:ilvl="0">
      <w:start w:val="10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19">
    <w:nsid w:val="533D16A0"/>
    <w:multiLevelType w:val="singleLevel"/>
    <w:tmpl w:val="533D16A0"/>
    <w:lvl w:ilvl="0">
      <w:start w:val="11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20">
    <w:nsid w:val="533D170F"/>
    <w:multiLevelType w:val="singleLevel"/>
    <w:tmpl w:val="533D170F"/>
    <w:lvl w:ilvl="0">
      <w:start w:val="11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21">
    <w:nsid w:val="53575BCE"/>
    <w:multiLevelType w:val="singleLevel"/>
    <w:tmpl w:val="53575BCE"/>
    <w:lvl w:ilvl="0">
      <w:start w:val="2"/>
      <w:numFmt w:val="chineseCounting"/>
      <w:suff w:val="nothing"/>
      <w:lvlText w:val="（%1）"/>
      <w:lvlJc w:val="left"/>
      <w:pPr>
        <w:ind w:left="0" w:firstLine="0"/>
      </w:pPr>
      <w:rPr>
        <w:rFonts w:cs="Times New Roman"/>
      </w:rPr>
    </w:lvl>
  </w:abstractNum>
  <w:abstractNum w:abstractNumId="22">
    <w:nsid w:val="555E9E75"/>
    <w:multiLevelType w:val="singleLevel"/>
    <w:tmpl w:val="555E9E75"/>
    <w:lvl w:ilvl="0">
      <w:start w:val="4"/>
      <w:numFmt w:val="chineseCounting"/>
      <w:suff w:val="nothing"/>
      <w:lvlText w:val="（%1）"/>
      <w:lvlJc w:val="left"/>
    </w:lvl>
  </w:abstractNum>
  <w:abstractNum w:abstractNumId="23">
    <w:nsid w:val="556FBDF8"/>
    <w:multiLevelType w:val="singleLevel"/>
    <w:tmpl w:val="556FBDF8"/>
    <w:lvl w:ilvl="0">
      <w:start w:val="1"/>
      <w:numFmt w:val="decimal"/>
      <w:suff w:val="nothing"/>
      <w:lvlText w:val="%1."/>
      <w:lvlJc w:val="left"/>
    </w:lvl>
  </w:abstractNum>
  <w:abstractNum w:abstractNumId="24">
    <w:nsid w:val="556FFEAE"/>
    <w:multiLevelType w:val="singleLevel"/>
    <w:tmpl w:val="556FFEAE"/>
    <w:lvl w:ilvl="0">
      <w:start w:val="1"/>
      <w:numFmt w:val="decimal"/>
      <w:suff w:val="nothing"/>
      <w:lvlText w:val="%1."/>
      <w:lvlJc w:val="left"/>
    </w:lvl>
  </w:abstractNum>
  <w:abstractNum w:abstractNumId="25">
    <w:nsid w:val="56374EE2"/>
    <w:multiLevelType w:val="singleLevel"/>
    <w:tmpl w:val="56374EE2"/>
    <w:lvl w:ilvl="0">
      <w:start w:val="1"/>
      <w:numFmt w:val="chineseCounting"/>
      <w:suff w:val="nothing"/>
      <w:lvlText w:val="%1、"/>
      <w:lvlJc w:val="left"/>
    </w:lvl>
  </w:abstractNum>
  <w:abstractNum w:abstractNumId="26">
    <w:nsid w:val="56375480"/>
    <w:multiLevelType w:val="singleLevel"/>
    <w:tmpl w:val="56375480"/>
    <w:lvl w:ilvl="0">
      <w:start w:val="3"/>
      <w:numFmt w:val="chineseCounting"/>
      <w:suff w:val="nothing"/>
      <w:lvlText w:val="%1、"/>
      <w:lvlJc w:val="left"/>
    </w:lvl>
  </w:abstractNum>
  <w:abstractNum w:abstractNumId="27">
    <w:nsid w:val="565FEBDD"/>
    <w:multiLevelType w:val="singleLevel"/>
    <w:tmpl w:val="565FEBDD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28">
    <w:nsid w:val="567B9ED1"/>
    <w:multiLevelType w:val="singleLevel"/>
    <w:tmpl w:val="567B9ED1"/>
    <w:lvl w:ilvl="0">
      <w:start w:val="1"/>
      <w:numFmt w:val="chineseCounting"/>
      <w:suff w:val="nothing"/>
      <w:lvlText w:val="（%1）"/>
      <w:lvlJc w:val="left"/>
      <w:rPr>
        <w:rFonts w:cs="Times New Roman"/>
      </w:rPr>
    </w:lvl>
  </w:abstractNum>
  <w:abstractNum w:abstractNumId="29">
    <w:nsid w:val="62A04D8D"/>
    <w:multiLevelType w:val="hybridMultilevel"/>
    <w:tmpl w:val="071651CA"/>
    <w:lvl w:ilvl="0" w:tplc="1220D0D4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abstractNum w:abstractNumId="30">
    <w:nsid w:val="630B78D9"/>
    <w:multiLevelType w:val="hybridMultilevel"/>
    <w:tmpl w:val="A7E4836C"/>
    <w:lvl w:ilvl="0" w:tplc="16AE7BB8">
      <w:start w:val="1"/>
      <w:numFmt w:val="japaneseCounting"/>
      <w:lvlText w:val="%1、"/>
      <w:lvlJc w:val="left"/>
      <w:pPr>
        <w:ind w:left="1349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469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89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09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729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49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69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89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09" w:hanging="420"/>
      </w:pPr>
      <w:rPr>
        <w:rFonts w:cs="Times New Roman"/>
      </w:rPr>
    </w:lvl>
  </w:abstractNum>
  <w:abstractNum w:abstractNumId="31">
    <w:nsid w:val="698B362C"/>
    <w:multiLevelType w:val="hybridMultilevel"/>
    <w:tmpl w:val="EBB05B9C"/>
    <w:lvl w:ilvl="0" w:tplc="90A0BEC4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abstractNum w:abstractNumId="32">
    <w:nsid w:val="69A414E6"/>
    <w:multiLevelType w:val="hybridMultilevel"/>
    <w:tmpl w:val="E53241C0"/>
    <w:lvl w:ilvl="0" w:tplc="EEC81250">
      <w:start w:val="1"/>
      <w:numFmt w:val="japaneseCounting"/>
      <w:lvlText w:val="（%1）"/>
      <w:lvlJc w:val="left"/>
      <w:pPr>
        <w:ind w:left="1720" w:hanging="108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33">
    <w:nsid w:val="6A063520"/>
    <w:multiLevelType w:val="hybridMultilevel"/>
    <w:tmpl w:val="8DE89064"/>
    <w:lvl w:ilvl="0" w:tplc="20DC161C">
      <w:start w:val="1"/>
      <w:numFmt w:val="japaneseCounting"/>
      <w:lvlText w:val="（%1）"/>
      <w:lvlJc w:val="left"/>
      <w:pPr>
        <w:ind w:left="1720" w:hanging="108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34">
    <w:nsid w:val="70CA4C6E"/>
    <w:multiLevelType w:val="hybridMultilevel"/>
    <w:tmpl w:val="EED4C038"/>
    <w:lvl w:ilvl="0" w:tplc="97123A4C">
      <w:start w:val="1"/>
      <w:numFmt w:val="japaneseCounting"/>
      <w:lvlText w:val="%1、"/>
      <w:lvlJc w:val="left"/>
      <w:pPr>
        <w:tabs>
          <w:tab w:val="num" w:pos="0"/>
        </w:tabs>
        <w:ind w:left="720" w:hanging="720"/>
      </w:pPr>
      <w:rPr>
        <w:rFonts w:ascii="方正黑体_GBK" w:eastAsia="方正黑体_GBK" w:cs="Times New Roman" w:hint="eastAsia"/>
        <w:b w:val="0"/>
        <w:bCs w:val="0"/>
      </w:rPr>
    </w:lvl>
    <w:lvl w:ilvl="1" w:tplc="33CEC830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  <w:rPr>
        <w:rFonts w:cs="Times New Roman"/>
      </w:rPr>
    </w:lvl>
    <w:lvl w:ilvl="2" w:tplc="8964376E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  <w:rPr>
        <w:rFonts w:cs="Times New Roman"/>
      </w:rPr>
    </w:lvl>
    <w:lvl w:ilvl="3" w:tplc="CF848FBA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  <w:rPr>
        <w:rFonts w:cs="Times New Roman"/>
      </w:rPr>
    </w:lvl>
    <w:lvl w:ilvl="4" w:tplc="662AFAA2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  <w:rPr>
        <w:rFonts w:cs="Times New Roman"/>
      </w:rPr>
    </w:lvl>
    <w:lvl w:ilvl="5" w:tplc="B5A61D4A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  <w:rPr>
        <w:rFonts w:cs="Times New Roman"/>
      </w:rPr>
    </w:lvl>
    <w:lvl w:ilvl="6" w:tplc="0C40454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  <w:rPr>
        <w:rFonts w:cs="Times New Roman"/>
      </w:rPr>
    </w:lvl>
    <w:lvl w:ilvl="7" w:tplc="05747836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  <w:rPr>
        <w:rFonts w:cs="Times New Roman"/>
      </w:rPr>
    </w:lvl>
    <w:lvl w:ilvl="8" w:tplc="160C4E9A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  <w:rPr>
        <w:rFonts w:cs="Times New Roman"/>
      </w:rPr>
    </w:lvl>
  </w:abstractNum>
  <w:abstractNum w:abstractNumId="35">
    <w:nsid w:val="710D47C5"/>
    <w:multiLevelType w:val="multilevel"/>
    <w:tmpl w:val="710D47C5"/>
    <w:lvl w:ilvl="0">
      <w:start w:val="3"/>
      <w:numFmt w:val="japaneseCounting"/>
      <w:lvlText w:val="%1、"/>
      <w:lvlJc w:val="left"/>
      <w:pPr>
        <w:ind w:left="14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40" w:hanging="420"/>
      </w:pPr>
    </w:lvl>
    <w:lvl w:ilvl="2">
      <w:start w:val="1"/>
      <w:numFmt w:val="lowerRoman"/>
      <w:lvlText w:val="%3."/>
      <w:lvlJc w:val="right"/>
      <w:pPr>
        <w:ind w:left="1960" w:hanging="420"/>
      </w:pPr>
    </w:lvl>
    <w:lvl w:ilvl="3">
      <w:start w:val="1"/>
      <w:numFmt w:val="decimal"/>
      <w:lvlText w:val="%4."/>
      <w:lvlJc w:val="left"/>
      <w:pPr>
        <w:ind w:left="2380" w:hanging="420"/>
      </w:pPr>
    </w:lvl>
    <w:lvl w:ilvl="4">
      <w:start w:val="1"/>
      <w:numFmt w:val="lowerLetter"/>
      <w:lvlText w:val="%5)"/>
      <w:lvlJc w:val="left"/>
      <w:pPr>
        <w:ind w:left="2800" w:hanging="420"/>
      </w:pPr>
    </w:lvl>
    <w:lvl w:ilvl="5">
      <w:start w:val="1"/>
      <w:numFmt w:val="lowerRoman"/>
      <w:lvlText w:val="%6."/>
      <w:lvlJc w:val="right"/>
      <w:pPr>
        <w:ind w:left="3220" w:hanging="420"/>
      </w:pPr>
    </w:lvl>
    <w:lvl w:ilvl="6">
      <w:start w:val="1"/>
      <w:numFmt w:val="decimal"/>
      <w:lvlText w:val="%7."/>
      <w:lvlJc w:val="left"/>
      <w:pPr>
        <w:ind w:left="3640" w:hanging="420"/>
      </w:pPr>
    </w:lvl>
    <w:lvl w:ilvl="7">
      <w:start w:val="1"/>
      <w:numFmt w:val="lowerLetter"/>
      <w:lvlText w:val="%8)"/>
      <w:lvlJc w:val="left"/>
      <w:pPr>
        <w:ind w:left="4060" w:hanging="420"/>
      </w:pPr>
    </w:lvl>
    <w:lvl w:ilvl="8">
      <w:start w:val="1"/>
      <w:numFmt w:val="lowerRoman"/>
      <w:lvlText w:val="%9."/>
      <w:lvlJc w:val="right"/>
      <w:pPr>
        <w:ind w:left="4480" w:hanging="420"/>
      </w:pPr>
    </w:lvl>
  </w:abstractNum>
  <w:num w:numId="1">
    <w:abstractNumId w:val="22"/>
  </w:num>
  <w:num w:numId="2">
    <w:abstractNumId w:val="35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2"/>
    </w:lvlOverride>
  </w:num>
  <w:num w:numId="6">
    <w:abstractNumId w:val="8"/>
    <w:lvlOverride w:ilvl="0">
      <w:startOverride w:val="3"/>
    </w:lvlOverride>
  </w:num>
  <w:num w:numId="7">
    <w:abstractNumId w:val="10"/>
    <w:lvlOverride w:ilvl="0">
      <w:startOverride w:val="5"/>
    </w:lvlOverride>
  </w:num>
  <w:num w:numId="8">
    <w:abstractNumId w:val="12"/>
    <w:lvlOverride w:ilvl="0">
      <w:startOverride w:val="6"/>
    </w:lvlOverride>
  </w:num>
  <w:num w:numId="9">
    <w:abstractNumId w:val="14"/>
    <w:lvlOverride w:ilvl="0">
      <w:startOverride w:val="7"/>
    </w:lvlOverride>
  </w:num>
  <w:num w:numId="10">
    <w:abstractNumId w:val="16"/>
    <w:lvlOverride w:ilvl="0">
      <w:startOverride w:val="9"/>
    </w:lvlOverride>
  </w:num>
  <w:num w:numId="11">
    <w:abstractNumId w:val="17"/>
    <w:lvlOverride w:ilvl="0">
      <w:startOverride w:val="10"/>
    </w:lvlOverride>
  </w:num>
  <w:num w:numId="12">
    <w:abstractNumId w:val="19"/>
    <w:lvlOverride w:ilvl="0">
      <w:startOverride w:val="11"/>
    </w:lvlOverride>
  </w:num>
  <w:num w:numId="13">
    <w:abstractNumId w:val="9"/>
    <w:lvlOverride w:ilvl="0">
      <w:startOverride w:val="4"/>
    </w:lvlOverride>
  </w:num>
  <w:num w:numId="14">
    <w:abstractNumId w:val="11"/>
    <w:lvlOverride w:ilvl="0">
      <w:startOverride w:val="5"/>
    </w:lvlOverride>
  </w:num>
  <w:num w:numId="15">
    <w:abstractNumId w:val="13"/>
    <w:lvlOverride w:ilvl="0">
      <w:startOverride w:val="6"/>
    </w:lvlOverride>
  </w:num>
  <w:num w:numId="16">
    <w:abstractNumId w:val="15"/>
    <w:lvlOverride w:ilvl="0">
      <w:startOverride w:val="7"/>
    </w:lvlOverride>
  </w:num>
  <w:num w:numId="17">
    <w:abstractNumId w:val="18"/>
    <w:lvlOverride w:ilvl="0">
      <w:startOverride w:val="10"/>
    </w:lvlOverride>
  </w:num>
  <w:num w:numId="18">
    <w:abstractNumId w:val="20"/>
    <w:lvlOverride w:ilvl="0">
      <w:startOverride w:val="11"/>
    </w:lvlOverride>
  </w:num>
  <w:num w:numId="19">
    <w:abstractNumId w:val="25"/>
  </w:num>
  <w:num w:numId="20">
    <w:abstractNumId w:val="26"/>
  </w:num>
  <w:num w:numId="21">
    <w:abstractNumId w:val="23"/>
  </w:num>
  <w:num w:numId="22">
    <w:abstractNumId w:val="24"/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21"/>
  </w:num>
  <w:num w:numId="26">
    <w:abstractNumId w:val="21"/>
    <w:lvlOverride w:ilvl="0">
      <w:startOverride w:val="2"/>
    </w:lvlOverride>
  </w:num>
  <w:num w:numId="27">
    <w:abstractNumId w:val="28"/>
  </w:num>
  <w:num w:numId="28">
    <w:abstractNumId w:val="3"/>
  </w:num>
  <w:num w:numId="29">
    <w:abstractNumId w:val="33"/>
  </w:num>
  <w:num w:numId="30">
    <w:abstractNumId w:val="32"/>
  </w:num>
  <w:num w:numId="31">
    <w:abstractNumId w:val="2"/>
  </w:num>
  <w:num w:numId="32">
    <w:abstractNumId w:val="30"/>
  </w:num>
  <w:num w:numId="33">
    <w:abstractNumId w:val="1"/>
  </w:num>
  <w:num w:numId="34">
    <w:abstractNumId w:val="31"/>
  </w:num>
  <w:num w:numId="35">
    <w:abstractNumId w:val="5"/>
  </w:num>
  <w:num w:numId="36">
    <w:abstractNumId w:val="29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6BEE"/>
    <w:rsid w:val="00021050"/>
    <w:rsid w:val="00045738"/>
    <w:rsid w:val="00046198"/>
    <w:rsid w:val="0005140F"/>
    <w:rsid w:val="00073AED"/>
    <w:rsid w:val="001129DE"/>
    <w:rsid w:val="00113755"/>
    <w:rsid w:val="001175B2"/>
    <w:rsid w:val="0014357B"/>
    <w:rsid w:val="00173DCD"/>
    <w:rsid w:val="00190946"/>
    <w:rsid w:val="00192386"/>
    <w:rsid w:val="001E15E3"/>
    <w:rsid w:val="001F39B1"/>
    <w:rsid w:val="00203451"/>
    <w:rsid w:val="00215793"/>
    <w:rsid w:val="002403F1"/>
    <w:rsid w:val="00242C33"/>
    <w:rsid w:val="002444EB"/>
    <w:rsid w:val="00252FDE"/>
    <w:rsid w:val="00295324"/>
    <w:rsid w:val="002C21D8"/>
    <w:rsid w:val="002F6D02"/>
    <w:rsid w:val="00311BE7"/>
    <w:rsid w:val="00320654"/>
    <w:rsid w:val="00345F6F"/>
    <w:rsid w:val="0034730E"/>
    <w:rsid w:val="00402484"/>
    <w:rsid w:val="00403D35"/>
    <w:rsid w:val="004403FC"/>
    <w:rsid w:val="0044567B"/>
    <w:rsid w:val="00461E65"/>
    <w:rsid w:val="00471C79"/>
    <w:rsid w:val="0049237A"/>
    <w:rsid w:val="005060C7"/>
    <w:rsid w:val="00507134"/>
    <w:rsid w:val="005255AC"/>
    <w:rsid w:val="00534073"/>
    <w:rsid w:val="00551186"/>
    <w:rsid w:val="00586E87"/>
    <w:rsid w:val="005A4263"/>
    <w:rsid w:val="005B2BB1"/>
    <w:rsid w:val="0062113F"/>
    <w:rsid w:val="0062462C"/>
    <w:rsid w:val="00676F89"/>
    <w:rsid w:val="006D692E"/>
    <w:rsid w:val="00724D66"/>
    <w:rsid w:val="007256C0"/>
    <w:rsid w:val="007347E1"/>
    <w:rsid w:val="00737237"/>
    <w:rsid w:val="00742BEA"/>
    <w:rsid w:val="0077181C"/>
    <w:rsid w:val="0077387E"/>
    <w:rsid w:val="007908D0"/>
    <w:rsid w:val="007D24E2"/>
    <w:rsid w:val="007D440C"/>
    <w:rsid w:val="007F1CA7"/>
    <w:rsid w:val="0081272D"/>
    <w:rsid w:val="008148AC"/>
    <w:rsid w:val="00851913"/>
    <w:rsid w:val="00892745"/>
    <w:rsid w:val="008B3785"/>
    <w:rsid w:val="008C7928"/>
    <w:rsid w:val="008D126C"/>
    <w:rsid w:val="00956DF1"/>
    <w:rsid w:val="0097770F"/>
    <w:rsid w:val="009C483C"/>
    <w:rsid w:val="009E24F2"/>
    <w:rsid w:val="00A0729E"/>
    <w:rsid w:val="00A245FA"/>
    <w:rsid w:val="00A26578"/>
    <w:rsid w:val="00A47A2B"/>
    <w:rsid w:val="00A54075"/>
    <w:rsid w:val="00A6742E"/>
    <w:rsid w:val="00A744C7"/>
    <w:rsid w:val="00AA0F07"/>
    <w:rsid w:val="00AC1AB7"/>
    <w:rsid w:val="00AC3D38"/>
    <w:rsid w:val="00AE5466"/>
    <w:rsid w:val="00AF1F65"/>
    <w:rsid w:val="00B03F9C"/>
    <w:rsid w:val="00B73464"/>
    <w:rsid w:val="00BB5A28"/>
    <w:rsid w:val="00BF0E35"/>
    <w:rsid w:val="00CE269F"/>
    <w:rsid w:val="00D33B3E"/>
    <w:rsid w:val="00D41C05"/>
    <w:rsid w:val="00D56F5C"/>
    <w:rsid w:val="00DA6AB8"/>
    <w:rsid w:val="00DB1353"/>
    <w:rsid w:val="00DC5868"/>
    <w:rsid w:val="00DF347D"/>
    <w:rsid w:val="00DF6A4B"/>
    <w:rsid w:val="00E118DF"/>
    <w:rsid w:val="00E552E6"/>
    <w:rsid w:val="00E64214"/>
    <w:rsid w:val="00E71950"/>
    <w:rsid w:val="00E73FCD"/>
    <w:rsid w:val="00EF4CFB"/>
    <w:rsid w:val="00EF74DD"/>
    <w:rsid w:val="00F16BEE"/>
    <w:rsid w:val="00F334EF"/>
    <w:rsid w:val="00F37971"/>
    <w:rsid w:val="00F92B21"/>
    <w:rsid w:val="00FF44C4"/>
    <w:rsid w:val="0A310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/>
    <w:lsdException w:name="caption" w:semiHidden="1" w:unhideWhenUsed="1" w:qFormat="1"/>
    <w:lsdException w:name="annotation reference" w:semiHidden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annotation subject" w:semiHidden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21579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215793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Char">
    <w:name w:val="标题 1 Char"/>
    <w:basedOn w:val="a0"/>
    <w:link w:val="1"/>
    <w:rsid w:val="00215793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215793"/>
    <w:rPr>
      <w:rFonts w:ascii="Arial" w:eastAsia="黑体" w:hAnsi="Arial"/>
      <w:b/>
      <w:bCs/>
      <w:kern w:val="2"/>
      <w:sz w:val="32"/>
      <w:szCs w:val="32"/>
    </w:rPr>
  </w:style>
  <w:style w:type="character" w:styleId="a3">
    <w:name w:val="annotation reference"/>
    <w:basedOn w:val="a0"/>
    <w:semiHidden/>
    <w:rPr>
      <w:sz w:val="21"/>
      <w:szCs w:val="21"/>
    </w:rPr>
  </w:style>
  <w:style w:type="paragraph" w:styleId="a4">
    <w:name w:val="annotation subject"/>
    <w:basedOn w:val="a5"/>
    <w:next w:val="a5"/>
    <w:semiHidden/>
    <w:rPr>
      <w:b/>
      <w:bCs/>
    </w:rPr>
  </w:style>
  <w:style w:type="paragraph" w:styleId="a5">
    <w:name w:val="annotation text"/>
    <w:basedOn w:val="a"/>
    <w:pPr>
      <w:jc w:val="left"/>
    </w:pPr>
  </w:style>
  <w:style w:type="paragraph" w:styleId="a6">
    <w:name w:val="Balloon Text"/>
    <w:basedOn w:val="a"/>
    <w:link w:val="Char"/>
    <w:semiHidden/>
    <w:rPr>
      <w:sz w:val="18"/>
      <w:szCs w:val="18"/>
    </w:rPr>
  </w:style>
  <w:style w:type="character" w:customStyle="1" w:styleId="Char">
    <w:name w:val="批注框文本 Char"/>
    <w:basedOn w:val="a0"/>
    <w:link w:val="a6"/>
    <w:semiHidden/>
    <w:locked/>
    <w:rsid w:val="00215793"/>
    <w:rPr>
      <w:kern w:val="2"/>
      <w:sz w:val="18"/>
      <w:szCs w:val="18"/>
    </w:r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header"/>
    <w:basedOn w:val="a"/>
    <w:link w:val="Char0"/>
    <w:rsid w:val="00A674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rsid w:val="00A6742E"/>
    <w:rPr>
      <w:kern w:val="2"/>
      <w:sz w:val="18"/>
      <w:szCs w:val="18"/>
    </w:rPr>
  </w:style>
  <w:style w:type="paragraph" w:styleId="a9">
    <w:name w:val="footer"/>
    <w:basedOn w:val="a"/>
    <w:link w:val="Char1"/>
    <w:rsid w:val="00A674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rsid w:val="00A6742E"/>
    <w:rPr>
      <w:kern w:val="2"/>
      <w:sz w:val="18"/>
      <w:szCs w:val="18"/>
    </w:rPr>
  </w:style>
  <w:style w:type="paragraph" w:customStyle="1" w:styleId="CharCharCharCharCharCharChar">
    <w:name w:val=" Char Char Char Char Char Char Char"/>
    <w:basedOn w:val="a"/>
    <w:autoRedefine/>
    <w:rsid w:val="005255AC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styleId="aa">
    <w:name w:val="Hyperlink"/>
    <w:basedOn w:val="a0"/>
    <w:rsid w:val="005255AC"/>
    <w:rPr>
      <w:color w:val="0000FF"/>
      <w:u w:val="single"/>
    </w:rPr>
  </w:style>
  <w:style w:type="paragraph" w:styleId="ab">
    <w:name w:val="Title"/>
    <w:basedOn w:val="a"/>
    <w:link w:val="Char2"/>
    <w:qFormat/>
    <w:rsid w:val="005255AC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Char2">
    <w:name w:val="标题 Char"/>
    <w:basedOn w:val="a0"/>
    <w:link w:val="ab"/>
    <w:rsid w:val="005255AC"/>
    <w:rPr>
      <w:rFonts w:ascii="Arial" w:hAnsi="Arial" w:cs="Arial"/>
      <w:b/>
      <w:bCs/>
      <w:kern w:val="2"/>
      <w:sz w:val="32"/>
      <w:szCs w:val="32"/>
    </w:rPr>
  </w:style>
  <w:style w:type="character" w:customStyle="1" w:styleId="Char10">
    <w:name w:val="页脚 Char1"/>
    <w:rsid w:val="005060C7"/>
    <w:rPr>
      <w:rFonts w:eastAsia="宋体"/>
      <w:kern w:val="2"/>
      <w:sz w:val="18"/>
      <w:szCs w:val="18"/>
      <w:lang w:val="en-US" w:eastAsia="zh-CN" w:bidi="ar-SA"/>
    </w:rPr>
  </w:style>
  <w:style w:type="paragraph" w:styleId="ac">
    <w:name w:val="Plain Text"/>
    <w:basedOn w:val="a"/>
    <w:link w:val="Char3"/>
    <w:rsid w:val="00215793"/>
    <w:rPr>
      <w:rFonts w:ascii="宋体" w:hAnsi="Courier New" w:cs="Courier New"/>
      <w:szCs w:val="21"/>
    </w:rPr>
  </w:style>
  <w:style w:type="character" w:customStyle="1" w:styleId="Char3">
    <w:name w:val="纯文本 Char"/>
    <w:basedOn w:val="a0"/>
    <w:link w:val="ac"/>
    <w:rsid w:val="00215793"/>
    <w:rPr>
      <w:rFonts w:ascii="宋体" w:hAnsi="Courier New" w:cs="Courier New"/>
      <w:kern w:val="2"/>
      <w:sz w:val="21"/>
      <w:szCs w:val="21"/>
    </w:rPr>
  </w:style>
  <w:style w:type="paragraph" w:styleId="ad">
    <w:name w:val="Date"/>
    <w:basedOn w:val="a"/>
    <w:next w:val="a"/>
    <w:link w:val="Char4"/>
    <w:rsid w:val="00215793"/>
    <w:pPr>
      <w:ind w:leftChars="2500" w:left="100"/>
    </w:pPr>
  </w:style>
  <w:style w:type="character" w:customStyle="1" w:styleId="Char4">
    <w:name w:val="日期 Char"/>
    <w:basedOn w:val="a0"/>
    <w:link w:val="ad"/>
    <w:rsid w:val="00215793"/>
    <w:rPr>
      <w:kern w:val="2"/>
      <w:sz w:val="21"/>
      <w:szCs w:val="24"/>
    </w:rPr>
  </w:style>
  <w:style w:type="character" w:customStyle="1" w:styleId="Char20">
    <w:name w:val="页脚 Char2"/>
    <w:rsid w:val="00215793"/>
    <w:rPr>
      <w:rFonts w:eastAsia="宋体"/>
      <w:kern w:val="2"/>
      <w:sz w:val="18"/>
      <w:szCs w:val="18"/>
      <w:lang w:val="en-US" w:eastAsia="zh-CN" w:bidi="ar-SA"/>
    </w:rPr>
  </w:style>
  <w:style w:type="character" w:styleId="ae">
    <w:name w:val="page number"/>
    <w:basedOn w:val="a0"/>
    <w:rsid w:val="00215793"/>
  </w:style>
  <w:style w:type="character" w:customStyle="1" w:styleId="Char11">
    <w:name w:val="页眉 Char1"/>
    <w:rsid w:val="00215793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CharCharCharCharCharCharChar0">
    <w:name w:val="Char Char Char Char Char Char Char"/>
    <w:basedOn w:val="a"/>
    <w:autoRedefine/>
    <w:rsid w:val="00215793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p0">
    <w:name w:val="p0"/>
    <w:basedOn w:val="a"/>
    <w:rsid w:val="0021579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">
    <w:name w:val="样式2"/>
    <w:basedOn w:val="a"/>
    <w:rsid w:val="00215793"/>
    <w:pPr>
      <w:adjustRightInd w:val="0"/>
      <w:snapToGrid w:val="0"/>
      <w:spacing w:line="580" w:lineRule="exact"/>
      <w:jc w:val="center"/>
    </w:pPr>
    <w:rPr>
      <w:rFonts w:eastAsia="方正仿宋_GBK"/>
      <w:sz w:val="32"/>
      <w:szCs w:val="32"/>
    </w:rPr>
  </w:style>
  <w:style w:type="paragraph" w:customStyle="1" w:styleId="CharCharChar1Char">
    <w:name w:val=" Char Char Char1 Char"/>
    <w:basedOn w:val="a"/>
    <w:rsid w:val="00215793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biaoti041">
    <w:name w:val="biaoti041"/>
    <w:basedOn w:val="a0"/>
    <w:rsid w:val="00215793"/>
    <w:rPr>
      <w:b/>
      <w:bCs/>
      <w:color w:val="003399"/>
      <w:sz w:val="38"/>
      <w:szCs w:val="38"/>
    </w:rPr>
  </w:style>
  <w:style w:type="character" w:styleId="af">
    <w:name w:val="Strong"/>
    <w:basedOn w:val="a0"/>
    <w:qFormat/>
    <w:rsid w:val="00215793"/>
    <w:rPr>
      <w:rFonts w:cs="Times New Roman"/>
      <w:b/>
      <w:bCs/>
    </w:rPr>
  </w:style>
  <w:style w:type="character" w:customStyle="1" w:styleId="ca-41">
    <w:name w:val="ca-41"/>
    <w:basedOn w:val="a0"/>
    <w:rsid w:val="00215793"/>
    <w:rPr>
      <w:rFonts w:ascii="宋体" w:eastAsia="宋体" w:hAnsi="宋体" w:hint="eastAsia"/>
      <w:color w:val="FF0000"/>
      <w:sz w:val="28"/>
      <w:szCs w:val="28"/>
    </w:rPr>
  </w:style>
  <w:style w:type="character" w:customStyle="1" w:styleId="ca-61">
    <w:name w:val="ca-61"/>
    <w:basedOn w:val="a0"/>
    <w:rsid w:val="00215793"/>
    <w:rPr>
      <w:rFonts w:ascii="宋体" w:eastAsia="宋体" w:hAnsi="宋体" w:hint="eastAsia"/>
      <w:sz w:val="28"/>
      <w:szCs w:val="28"/>
    </w:rPr>
  </w:style>
  <w:style w:type="character" w:customStyle="1" w:styleId="ca-51">
    <w:name w:val="ca-51"/>
    <w:basedOn w:val="a0"/>
    <w:rsid w:val="00215793"/>
    <w:rPr>
      <w:rFonts w:ascii="Times New Roman" w:hAnsi="Times New Roman" w:cs="Times New Roman" w:hint="default"/>
      <w:sz w:val="28"/>
      <w:szCs w:val="28"/>
    </w:rPr>
  </w:style>
  <w:style w:type="paragraph" w:styleId="af0">
    <w:name w:val="List Paragraph"/>
    <w:basedOn w:val="a"/>
    <w:qFormat/>
    <w:rsid w:val="00215793"/>
    <w:pPr>
      <w:ind w:firstLineChars="200" w:firstLine="420"/>
    </w:pPr>
    <w:rPr>
      <w:rFonts w:ascii="Calibri" w:hAnsi="Calibri"/>
      <w:szCs w:val="22"/>
    </w:rPr>
  </w:style>
  <w:style w:type="character" w:styleId="af1">
    <w:name w:val="Emphasis"/>
    <w:basedOn w:val="a0"/>
    <w:qFormat/>
    <w:rsid w:val="00215793"/>
    <w:rPr>
      <w:i/>
      <w:iCs/>
    </w:rPr>
  </w:style>
  <w:style w:type="character" w:styleId="HTML">
    <w:name w:val="HTML Typewriter"/>
    <w:basedOn w:val="a0"/>
    <w:rsid w:val="00215793"/>
    <w:rPr>
      <w:rFonts w:ascii="Arial Unicode MS" w:eastAsia="Arial Unicode MS" w:hAnsi="Arial Unicode MS" w:cs="Arial Unicode MS"/>
      <w:sz w:val="20"/>
      <w:szCs w:val="20"/>
    </w:rPr>
  </w:style>
  <w:style w:type="paragraph" w:customStyle="1" w:styleId="ListParagraph">
    <w:name w:val="List Paragraph"/>
    <w:basedOn w:val="a"/>
    <w:rsid w:val="00215793"/>
    <w:pPr>
      <w:ind w:firstLineChars="200" w:firstLine="420"/>
    </w:pPr>
    <w:rPr>
      <w:rFonts w:ascii="Calibri" w:hAnsi="Calibri"/>
      <w:szCs w:val="22"/>
    </w:rPr>
  </w:style>
  <w:style w:type="character" w:customStyle="1" w:styleId="lblack1">
    <w:name w:val="lblack1"/>
    <w:basedOn w:val="a0"/>
    <w:rsid w:val="00215793"/>
    <w:rPr>
      <w:rFonts w:ascii="Verdana" w:hAnsi="Verdana" w:hint="default"/>
      <w:color w:val="000000"/>
      <w:sz w:val="22"/>
      <w:szCs w:val="22"/>
    </w:rPr>
  </w:style>
  <w:style w:type="character" w:customStyle="1" w:styleId="CharChar3">
    <w:name w:val=" Char Char3"/>
    <w:basedOn w:val="a0"/>
    <w:rsid w:val="00215793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styleId="af2">
    <w:name w:val="FollowedHyperlink"/>
    <w:basedOn w:val="a0"/>
    <w:rsid w:val="00215793"/>
    <w:rPr>
      <w:color w:val="800080"/>
      <w:u w:val="single"/>
    </w:rPr>
  </w:style>
  <w:style w:type="paragraph" w:styleId="af3">
    <w:name w:val="Body Text"/>
    <w:basedOn w:val="a"/>
    <w:link w:val="Char5"/>
    <w:rsid w:val="00215793"/>
    <w:pPr>
      <w:spacing w:after="120"/>
    </w:pPr>
  </w:style>
  <w:style w:type="character" w:customStyle="1" w:styleId="Char5">
    <w:name w:val="正文文本 Char"/>
    <w:basedOn w:val="a0"/>
    <w:link w:val="af3"/>
    <w:rsid w:val="00215793"/>
    <w:rPr>
      <w:kern w:val="2"/>
      <w:sz w:val="21"/>
      <w:szCs w:val="24"/>
    </w:rPr>
  </w:style>
  <w:style w:type="paragraph" w:styleId="af4">
    <w:name w:val="No Spacing"/>
    <w:qFormat/>
    <w:rsid w:val="00215793"/>
    <w:pPr>
      <w:widowControl w:val="0"/>
      <w:jc w:val="both"/>
    </w:pPr>
    <w:rPr>
      <w:kern w:val="2"/>
      <w:sz w:val="21"/>
      <w:szCs w:val="24"/>
    </w:r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a"/>
    <w:rsid w:val="00215793"/>
    <w:rPr>
      <w:rFonts w:ascii="宋体" w:hAnsi="宋体" w:cs="Courier New"/>
      <w:sz w:val="32"/>
      <w:szCs w:val="32"/>
    </w:rPr>
  </w:style>
  <w:style w:type="paragraph" w:customStyle="1" w:styleId="Style10">
    <w:name w:val="_Style 10"/>
    <w:basedOn w:val="a"/>
    <w:next w:val="af3"/>
    <w:rsid w:val="00215793"/>
    <w:pPr>
      <w:spacing w:line="500" w:lineRule="exact"/>
      <w:jc w:val="center"/>
    </w:pPr>
    <w:rPr>
      <w:rFonts w:ascii="宋体"/>
      <w:sz w:val="36"/>
      <w:szCs w:val="20"/>
    </w:rPr>
  </w:style>
  <w:style w:type="paragraph" w:customStyle="1" w:styleId="Char6">
    <w:name w:val="Char"/>
    <w:basedOn w:val="a"/>
    <w:rsid w:val="00215793"/>
    <w:rPr>
      <w:rFonts w:ascii="Tahoma" w:hAnsi="Tahoma"/>
      <w:sz w:val="24"/>
      <w:szCs w:val="20"/>
    </w:rPr>
  </w:style>
  <w:style w:type="paragraph" w:customStyle="1" w:styleId="p15">
    <w:name w:val="p15"/>
    <w:basedOn w:val="a"/>
    <w:rsid w:val="00215793"/>
    <w:pPr>
      <w:widowControl/>
    </w:pPr>
    <w:rPr>
      <w:kern w:val="0"/>
      <w:szCs w:val="21"/>
    </w:rPr>
  </w:style>
  <w:style w:type="paragraph" w:customStyle="1" w:styleId="CharChar">
    <w:name w:val="Char Char"/>
    <w:basedOn w:val="a"/>
    <w:rsid w:val="00215793"/>
    <w:pPr>
      <w:widowControl/>
      <w:spacing w:after="160" w:line="240" w:lineRule="exact"/>
      <w:jc w:val="left"/>
    </w:pPr>
    <w:rPr>
      <w:szCs w:val="20"/>
    </w:rPr>
  </w:style>
  <w:style w:type="paragraph" w:styleId="HTML0">
    <w:name w:val="HTML Preformatted"/>
    <w:basedOn w:val="a"/>
    <w:link w:val="HTMLChar"/>
    <w:rsid w:val="002157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0"/>
    <w:rsid w:val="00215793"/>
    <w:rPr>
      <w:rFonts w:ascii="宋体" w:hAnsi="宋体" w:cs="宋体"/>
      <w:sz w:val="24"/>
      <w:szCs w:val="24"/>
    </w:rPr>
  </w:style>
  <w:style w:type="paragraph" w:customStyle="1" w:styleId="af5">
    <w:name w:val="内文"/>
    <w:basedOn w:val="a"/>
    <w:rsid w:val="00215793"/>
    <w:pPr>
      <w:autoSpaceDE w:val="0"/>
      <w:autoSpaceDN w:val="0"/>
      <w:adjustRightInd w:val="0"/>
      <w:spacing w:line="516" w:lineRule="atLeast"/>
      <w:ind w:firstLine="624"/>
      <w:textAlignment w:val="center"/>
    </w:pPr>
    <w:rPr>
      <w:rFonts w:ascii="汉仪仿宋简" w:eastAsia="汉仪仿宋简" w:cs="汉仪仿宋简"/>
      <w:color w:val="000000"/>
      <w:kern w:val="0"/>
      <w:sz w:val="30"/>
      <w:szCs w:val="30"/>
    </w:rPr>
  </w:style>
  <w:style w:type="character" w:customStyle="1" w:styleId="HeaderChar">
    <w:name w:val="Header Char"/>
    <w:basedOn w:val="a0"/>
    <w:locked/>
    <w:rsid w:val="00215793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FooterChar">
    <w:name w:val="Footer Char"/>
    <w:basedOn w:val="a0"/>
    <w:locked/>
    <w:rsid w:val="00215793"/>
    <w:rPr>
      <w:rFonts w:eastAsia="宋体"/>
      <w:kern w:val="2"/>
      <w:sz w:val="18"/>
      <w:szCs w:val="18"/>
      <w:lang w:val="en-US" w:eastAsia="zh-CN" w:bidi="ar-SA"/>
    </w:rPr>
  </w:style>
  <w:style w:type="paragraph" w:styleId="10">
    <w:name w:val="toc 1"/>
    <w:basedOn w:val="a"/>
    <w:next w:val="a"/>
    <w:rsid w:val="00215793"/>
  </w:style>
  <w:style w:type="paragraph" w:styleId="21">
    <w:name w:val="toc 2"/>
    <w:basedOn w:val="a"/>
    <w:next w:val="a"/>
    <w:rsid w:val="00215793"/>
    <w:pPr>
      <w:ind w:leftChars="200" w:left="420"/>
    </w:pPr>
  </w:style>
  <w:style w:type="paragraph" w:customStyle="1" w:styleId="11">
    <w:name w:val="列出段落1"/>
    <w:basedOn w:val="a"/>
    <w:rsid w:val="00215793"/>
    <w:pPr>
      <w:ind w:firstLineChars="200" w:firstLine="200"/>
    </w:pPr>
    <w:rPr>
      <w:rFonts w:ascii="Calibri" w:hAnsi="Calibri" w:cs="Calibri"/>
      <w:szCs w:val="21"/>
    </w:rPr>
  </w:style>
  <w:style w:type="character" w:customStyle="1" w:styleId="TitleChar">
    <w:name w:val="Title Char"/>
    <w:basedOn w:val="a0"/>
    <w:locked/>
    <w:rsid w:val="00215793"/>
    <w:rPr>
      <w:rFonts w:ascii="Arial" w:eastAsia="宋体" w:hAnsi="Arial" w:cs="Arial"/>
      <w:b/>
      <w:bCs/>
      <w:kern w:val="2"/>
      <w:sz w:val="32"/>
      <w:szCs w:val="32"/>
      <w:lang w:val="en-US" w:eastAsia="zh-CN" w:bidi="ar-SA"/>
    </w:rPr>
  </w:style>
  <w:style w:type="character" w:customStyle="1" w:styleId="PlainTextChar">
    <w:name w:val="Plain Text Char"/>
    <w:basedOn w:val="a0"/>
    <w:locked/>
    <w:rsid w:val="00215793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paragraph" w:customStyle="1" w:styleId="NoSpacing">
    <w:name w:val="No Spacing"/>
    <w:rsid w:val="00215793"/>
    <w:pPr>
      <w:widowControl w:val="0"/>
      <w:jc w:val="both"/>
    </w:pPr>
    <w:rPr>
      <w:kern w:val="2"/>
      <w:sz w:val="21"/>
      <w:szCs w:val="24"/>
    </w:rPr>
  </w:style>
  <w:style w:type="paragraph" w:styleId="af6">
    <w:name w:val="Body Text Indent"/>
    <w:basedOn w:val="a"/>
    <w:link w:val="Char7"/>
    <w:rsid w:val="00AC3D38"/>
    <w:pPr>
      <w:spacing w:after="120"/>
      <w:ind w:leftChars="200" w:left="420"/>
    </w:pPr>
  </w:style>
  <w:style w:type="character" w:customStyle="1" w:styleId="Char7">
    <w:name w:val="正文文本缩进 Char"/>
    <w:basedOn w:val="a0"/>
    <w:link w:val="af6"/>
    <w:rsid w:val="00AC3D38"/>
    <w:rPr>
      <w:kern w:val="2"/>
      <w:sz w:val="21"/>
      <w:szCs w:val="24"/>
    </w:rPr>
  </w:style>
  <w:style w:type="paragraph" w:customStyle="1" w:styleId="110">
    <w:name w:val="列出段落11"/>
    <w:basedOn w:val="a"/>
    <w:rsid w:val="00BF0E35"/>
    <w:pPr>
      <w:ind w:firstLineChars="200" w:firstLine="420"/>
    </w:pPr>
    <w:rPr>
      <w:rFonts w:ascii="Calibri" w:hAnsi="Calibri" w:cs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381</Words>
  <Characters>2173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Manager/>
  <Company>微软系统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颜怡</dc:creator>
  <cp:keywords/>
  <dc:description/>
  <cp:lastModifiedBy>岳涛</cp:lastModifiedBy>
  <cp:revision>2</cp:revision>
  <cp:lastPrinted>2016-06-23T08:35:00Z</cp:lastPrinted>
  <dcterms:created xsi:type="dcterms:W3CDTF">2018-06-22T08:26:00Z</dcterms:created>
  <dcterms:modified xsi:type="dcterms:W3CDTF">2018-06-22T08:26:00Z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2052-9.1.0.4862</vt:lpwstr>
  </property>
</Properties>
</file>